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0D34" w:rsidRDefault="00C00D34" w:rsidP="00A27B31">
      <w:pPr>
        <w:pStyle w:val="ConsPlusNormal0"/>
        <w:widowControl/>
        <w:tabs>
          <w:tab w:val="left" w:pos="1080"/>
        </w:tabs>
        <w:ind w:firstLine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C00D34" w:rsidRPr="00C852DD" w:rsidRDefault="00C00D34" w:rsidP="00A27B31">
      <w:pPr>
        <w:pStyle w:val="ConsPlusNormal0"/>
        <w:widowControl/>
        <w:tabs>
          <w:tab w:val="left" w:pos="1080"/>
        </w:tabs>
        <w:ind w:firstLine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</w:t>
      </w:r>
      <w:r w:rsidRPr="00C852DD">
        <w:rPr>
          <w:rFonts w:ascii="Times New Roman" w:hAnsi="Times New Roman" w:cs="Times New Roman"/>
          <w:sz w:val="28"/>
          <w:szCs w:val="28"/>
        </w:rPr>
        <w:t>иказ</w:t>
      </w:r>
      <w:r>
        <w:rPr>
          <w:rFonts w:ascii="Times New Roman" w:hAnsi="Times New Roman" w:cs="Times New Roman"/>
          <w:sz w:val="28"/>
          <w:szCs w:val="28"/>
        </w:rPr>
        <w:t>ом М</w:t>
      </w:r>
      <w:r w:rsidRPr="00C852DD">
        <w:rPr>
          <w:rFonts w:ascii="Times New Roman" w:hAnsi="Times New Roman" w:cs="Times New Roman"/>
          <w:sz w:val="28"/>
          <w:szCs w:val="28"/>
        </w:rPr>
        <w:t>инистерства общего</w:t>
      </w:r>
    </w:p>
    <w:p w:rsidR="00C00D34" w:rsidRDefault="00C00D34" w:rsidP="00A27B31">
      <w:pPr>
        <w:pStyle w:val="ConsPlusNormal0"/>
        <w:widowControl/>
        <w:tabs>
          <w:tab w:val="left" w:pos="1080"/>
        </w:tabs>
        <w:ind w:firstLine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профессионального </w:t>
      </w:r>
    </w:p>
    <w:p w:rsidR="00C00D34" w:rsidRDefault="00C00D34" w:rsidP="00A27B31">
      <w:pPr>
        <w:pStyle w:val="ConsPlusNormal0"/>
        <w:widowControl/>
        <w:tabs>
          <w:tab w:val="left" w:pos="1080"/>
        </w:tabs>
        <w:ind w:firstLine="5387"/>
        <w:rPr>
          <w:rFonts w:ascii="Times New Roman" w:hAnsi="Times New Roman" w:cs="Times New Roman"/>
          <w:sz w:val="28"/>
          <w:szCs w:val="28"/>
        </w:rPr>
      </w:pPr>
      <w:r w:rsidRPr="00C852DD">
        <w:rPr>
          <w:rFonts w:ascii="Times New Roman" w:hAnsi="Times New Roman" w:cs="Times New Roman"/>
          <w:sz w:val="28"/>
          <w:szCs w:val="28"/>
        </w:rPr>
        <w:t>образования</w:t>
      </w:r>
      <w:r>
        <w:rPr>
          <w:rFonts w:ascii="Times New Roman" w:hAnsi="Times New Roman" w:cs="Times New Roman"/>
          <w:sz w:val="28"/>
          <w:szCs w:val="28"/>
        </w:rPr>
        <w:t xml:space="preserve"> Свердловской области</w:t>
      </w:r>
    </w:p>
    <w:p w:rsidR="00C00D34" w:rsidRPr="00C852DD" w:rsidRDefault="00C00D34" w:rsidP="00A27B31">
      <w:pPr>
        <w:pStyle w:val="ConsPlusNormal0"/>
        <w:widowControl/>
        <w:tabs>
          <w:tab w:val="left" w:pos="1080"/>
        </w:tabs>
        <w:ind w:firstLine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от___________№__________</w:t>
      </w:r>
    </w:p>
    <w:p w:rsidR="00C00D34" w:rsidRDefault="00C00D34" w:rsidP="00A27B31">
      <w:pPr>
        <w:pStyle w:val="ConsPlusNormal0"/>
        <w:widowControl/>
        <w:tabs>
          <w:tab w:val="left" w:pos="1080"/>
        </w:tabs>
        <w:ind w:firstLine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B875D3">
        <w:rPr>
          <w:rFonts w:ascii="Times New Roman" w:hAnsi="Times New Roman" w:cs="Times New Roman"/>
          <w:sz w:val="28"/>
          <w:szCs w:val="28"/>
        </w:rPr>
        <w:t xml:space="preserve">Об утверждении стандартов </w:t>
      </w:r>
    </w:p>
    <w:p w:rsidR="00C00D34" w:rsidRDefault="00C00D34" w:rsidP="00A27B31">
      <w:pPr>
        <w:pStyle w:val="ConsPlusNormal0"/>
        <w:widowControl/>
        <w:tabs>
          <w:tab w:val="left" w:pos="1080"/>
        </w:tabs>
        <w:ind w:firstLine="5387"/>
        <w:rPr>
          <w:rFonts w:ascii="Times New Roman" w:hAnsi="Times New Roman" w:cs="Times New Roman"/>
          <w:sz w:val="28"/>
          <w:szCs w:val="28"/>
        </w:rPr>
      </w:pPr>
      <w:r w:rsidRPr="00B875D3">
        <w:rPr>
          <w:rFonts w:ascii="Times New Roman" w:hAnsi="Times New Roman" w:cs="Times New Roman"/>
          <w:sz w:val="28"/>
          <w:szCs w:val="28"/>
        </w:rPr>
        <w:t xml:space="preserve">качества предоставления </w:t>
      </w:r>
    </w:p>
    <w:p w:rsidR="00C00D34" w:rsidRDefault="00C00D34" w:rsidP="00A27B31">
      <w:pPr>
        <w:pStyle w:val="ConsPlusNormal0"/>
        <w:widowControl/>
        <w:tabs>
          <w:tab w:val="left" w:pos="1080"/>
        </w:tabs>
        <w:ind w:firstLine="5387"/>
        <w:rPr>
          <w:rFonts w:ascii="Times New Roman" w:hAnsi="Times New Roman" w:cs="Times New Roman"/>
          <w:sz w:val="28"/>
          <w:szCs w:val="28"/>
        </w:rPr>
      </w:pPr>
      <w:r w:rsidRPr="00B875D3">
        <w:rPr>
          <w:rFonts w:ascii="Times New Roman" w:hAnsi="Times New Roman" w:cs="Times New Roman"/>
          <w:sz w:val="28"/>
          <w:szCs w:val="28"/>
        </w:rPr>
        <w:t xml:space="preserve">государственных услуг (работ), </w:t>
      </w:r>
    </w:p>
    <w:p w:rsidR="00C00D34" w:rsidRDefault="00C00D34" w:rsidP="00A27B31">
      <w:pPr>
        <w:pStyle w:val="ConsPlusNormal0"/>
        <w:widowControl/>
        <w:tabs>
          <w:tab w:val="left" w:pos="1080"/>
        </w:tabs>
        <w:ind w:firstLine="5387"/>
        <w:rPr>
          <w:rFonts w:ascii="Times New Roman" w:hAnsi="Times New Roman" w:cs="Times New Roman"/>
          <w:sz w:val="28"/>
          <w:szCs w:val="28"/>
        </w:rPr>
      </w:pPr>
      <w:r w:rsidRPr="00B875D3">
        <w:rPr>
          <w:rFonts w:ascii="Times New Roman" w:hAnsi="Times New Roman" w:cs="Times New Roman"/>
          <w:sz w:val="28"/>
          <w:szCs w:val="28"/>
        </w:rPr>
        <w:t>предоставляемых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75D3">
        <w:rPr>
          <w:rFonts w:ascii="Times New Roman" w:hAnsi="Times New Roman" w:cs="Times New Roman"/>
          <w:sz w:val="28"/>
          <w:szCs w:val="28"/>
        </w:rPr>
        <w:t xml:space="preserve">государственными </w:t>
      </w:r>
    </w:p>
    <w:p w:rsidR="00C00D34" w:rsidRDefault="00C00D34" w:rsidP="00A27B31">
      <w:pPr>
        <w:pStyle w:val="ConsPlusNormal0"/>
        <w:widowControl/>
        <w:tabs>
          <w:tab w:val="left" w:pos="1080"/>
        </w:tabs>
        <w:ind w:firstLine="5387"/>
        <w:rPr>
          <w:rFonts w:ascii="Times New Roman" w:hAnsi="Times New Roman" w:cs="Times New Roman"/>
          <w:sz w:val="28"/>
          <w:szCs w:val="28"/>
        </w:rPr>
      </w:pPr>
      <w:r w:rsidRPr="00B875D3">
        <w:rPr>
          <w:rFonts w:ascii="Times New Roman" w:hAnsi="Times New Roman" w:cs="Times New Roman"/>
          <w:sz w:val="28"/>
          <w:szCs w:val="28"/>
        </w:rPr>
        <w:t xml:space="preserve">учреждениями Свердловской </w:t>
      </w:r>
    </w:p>
    <w:p w:rsidR="002100E7" w:rsidRDefault="00C00D34" w:rsidP="00A27B31">
      <w:pPr>
        <w:pStyle w:val="ConsPlusNormal0"/>
        <w:widowControl/>
        <w:tabs>
          <w:tab w:val="left" w:pos="1080"/>
        </w:tabs>
        <w:ind w:firstLine="5387"/>
        <w:rPr>
          <w:rFonts w:ascii="Times New Roman" w:hAnsi="Times New Roman" w:cs="Times New Roman"/>
          <w:sz w:val="28"/>
          <w:szCs w:val="28"/>
        </w:rPr>
      </w:pPr>
      <w:r w:rsidRPr="00B875D3">
        <w:rPr>
          <w:rFonts w:ascii="Times New Roman" w:hAnsi="Times New Roman" w:cs="Times New Roman"/>
          <w:sz w:val="28"/>
          <w:szCs w:val="28"/>
        </w:rPr>
        <w:t>области в сфере образования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C00D34" w:rsidRDefault="00C00D34" w:rsidP="00C00D34">
      <w:pPr>
        <w:pStyle w:val="ConsPlusNormal0"/>
        <w:widowControl/>
        <w:tabs>
          <w:tab w:val="left" w:pos="1080"/>
        </w:tabs>
        <w:ind w:firstLine="5103"/>
        <w:rPr>
          <w:rFonts w:ascii="Times New Roman" w:hAnsi="Times New Roman" w:cs="Times New Roman"/>
          <w:sz w:val="28"/>
          <w:szCs w:val="28"/>
        </w:rPr>
      </w:pPr>
    </w:p>
    <w:p w:rsidR="00C00D34" w:rsidRPr="00C00D34" w:rsidRDefault="00C00D34" w:rsidP="00C00D34">
      <w:pPr>
        <w:pStyle w:val="ConsPlusNormal0"/>
        <w:widowControl/>
        <w:tabs>
          <w:tab w:val="left" w:pos="1080"/>
        </w:tabs>
        <w:ind w:firstLine="5103"/>
        <w:rPr>
          <w:rFonts w:ascii="Times New Roman" w:hAnsi="Times New Roman" w:cs="Times New Roman"/>
          <w:sz w:val="28"/>
          <w:szCs w:val="28"/>
        </w:rPr>
      </w:pPr>
    </w:p>
    <w:p w:rsidR="008C73CF" w:rsidRPr="008C73CF" w:rsidRDefault="008C73CF" w:rsidP="002F54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1989"/>
      <w:bookmarkEnd w:id="0"/>
      <w:r w:rsidRPr="008C73CF">
        <w:rPr>
          <w:rFonts w:ascii="Times New Roman" w:hAnsi="Times New Roman" w:cs="Times New Roman"/>
          <w:b/>
          <w:sz w:val="28"/>
          <w:szCs w:val="28"/>
        </w:rPr>
        <w:t>Стандарт</w:t>
      </w:r>
      <w:r w:rsidR="002F54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C73CF">
        <w:rPr>
          <w:rFonts w:ascii="Times New Roman" w:hAnsi="Times New Roman" w:cs="Times New Roman"/>
          <w:b/>
          <w:sz w:val="28"/>
          <w:szCs w:val="28"/>
        </w:rPr>
        <w:t xml:space="preserve">качества </w:t>
      </w:r>
      <w:r w:rsidR="006A64EA">
        <w:rPr>
          <w:rFonts w:ascii="Times New Roman" w:hAnsi="Times New Roman" w:cs="Times New Roman"/>
          <w:b/>
          <w:sz w:val="28"/>
          <w:szCs w:val="28"/>
        </w:rPr>
        <w:t>выполнения государственной работы по</w:t>
      </w:r>
    </w:p>
    <w:p w:rsidR="00626FEB" w:rsidRPr="008C73CF" w:rsidRDefault="00626FEB" w:rsidP="00FA4E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6FEB">
        <w:rPr>
          <w:rFonts w:ascii="Times New Roman" w:hAnsi="Times New Roman" w:cs="Times New Roman"/>
          <w:b/>
          <w:sz w:val="28"/>
          <w:szCs w:val="28"/>
        </w:rPr>
        <w:t>по научно-методическому, методическому, информационно-аналитическому и информационно-технологическому обеспечению образовательной деятельности и управления системой образования, оценке качества образования на 2015 год</w:t>
      </w:r>
    </w:p>
    <w:p w:rsidR="00C00D34" w:rsidRPr="00C00D34" w:rsidRDefault="008C73CF" w:rsidP="00C072EB">
      <w:pPr>
        <w:pStyle w:val="a8"/>
        <w:widowControl w:val="0"/>
        <w:numPr>
          <w:ilvl w:val="0"/>
          <w:numId w:val="45"/>
        </w:numPr>
        <w:tabs>
          <w:tab w:val="left" w:pos="0"/>
          <w:tab w:val="left" w:pos="284"/>
        </w:tabs>
        <w:suppressAutoHyphens/>
        <w:ind w:left="0" w:firstLine="0"/>
        <w:contextualSpacing/>
        <w:jc w:val="center"/>
        <w:rPr>
          <w:b/>
          <w:sz w:val="28"/>
          <w:szCs w:val="28"/>
        </w:rPr>
      </w:pPr>
      <w:r w:rsidRPr="00C00D34">
        <w:rPr>
          <w:b/>
          <w:sz w:val="28"/>
          <w:szCs w:val="28"/>
        </w:rPr>
        <w:t>Общие положения</w:t>
      </w:r>
    </w:p>
    <w:p w:rsidR="00567263" w:rsidRDefault="008C73CF" w:rsidP="006A64EA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73CF">
        <w:rPr>
          <w:rFonts w:ascii="Times New Roman" w:hAnsi="Times New Roman"/>
          <w:sz w:val="28"/>
          <w:szCs w:val="28"/>
        </w:rPr>
        <w:t xml:space="preserve">1. Настоящий стандарт определяет качество </w:t>
      </w:r>
      <w:r w:rsidR="006A64EA" w:rsidRPr="006A64EA">
        <w:rPr>
          <w:rFonts w:ascii="Times New Roman" w:hAnsi="Times New Roman"/>
          <w:sz w:val="28"/>
          <w:szCs w:val="28"/>
        </w:rPr>
        <w:t xml:space="preserve">выполнения государственной работы </w:t>
      </w:r>
      <w:r w:rsidR="00567263" w:rsidRPr="00567263">
        <w:rPr>
          <w:rFonts w:ascii="Times New Roman" w:hAnsi="Times New Roman"/>
          <w:sz w:val="28"/>
          <w:szCs w:val="28"/>
        </w:rPr>
        <w:t xml:space="preserve">по научно-методическому, методическому, информационно-аналитическому и информационно-технологическому обеспечению образовательной деятельности и управления системой образования, оценке качества образования </w:t>
      </w:r>
      <w:r w:rsidRPr="008C73CF">
        <w:rPr>
          <w:rFonts w:ascii="Times New Roman" w:hAnsi="Times New Roman"/>
          <w:sz w:val="28"/>
          <w:szCs w:val="28"/>
        </w:rPr>
        <w:t xml:space="preserve">(далее – государственная </w:t>
      </w:r>
      <w:r w:rsidR="00570615">
        <w:rPr>
          <w:rFonts w:ascii="Times New Roman" w:hAnsi="Times New Roman"/>
          <w:sz w:val="28"/>
          <w:szCs w:val="28"/>
        </w:rPr>
        <w:t>работа</w:t>
      </w:r>
      <w:r w:rsidRPr="008C73CF">
        <w:rPr>
          <w:rFonts w:ascii="Times New Roman" w:hAnsi="Times New Roman"/>
          <w:sz w:val="28"/>
          <w:szCs w:val="28"/>
        </w:rPr>
        <w:t>)</w:t>
      </w:r>
      <w:r w:rsidR="00567263">
        <w:rPr>
          <w:rFonts w:ascii="Times New Roman" w:hAnsi="Times New Roman"/>
          <w:sz w:val="28"/>
          <w:szCs w:val="28"/>
        </w:rPr>
        <w:t xml:space="preserve"> в:</w:t>
      </w:r>
      <w:r w:rsidRPr="008C73CF">
        <w:rPr>
          <w:rFonts w:ascii="Times New Roman" w:hAnsi="Times New Roman"/>
          <w:sz w:val="28"/>
          <w:szCs w:val="28"/>
        </w:rPr>
        <w:t xml:space="preserve"> </w:t>
      </w:r>
    </w:p>
    <w:p w:rsidR="00567263" w:rsidRPr="00567263" w:rsidRDefault="00567263" w:rsidP="00567263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67263">
        <w:rPr>
          <w:rFonts w:ascii="Times New Roman" w:hAnsi="Times New Roman"/>
          <w:sz w:val="28"/>
          <w:szCs w:val="28"/>
        </w:rPr>
        <w:t>образовательны</w:t>
      </w:r>
      <w:r>
        <w:rPr>
          <w:rFonts w:ascii="Times New Roman" w:hAnsi="Times New Roman"/>
          <w:sz w:val="28"/>
          <w:szCs w:val="28"/>
        </w:rPr>
        <w:t>х</w:t>
      </w:r>
      <w:r w:rsidRPr="00567263">
        <w:rPr>
          <w:rFonts w:ascii="Times New Roman" w:hAnsi="Times New Roman"/>
          <w:sz w:val="28"/>
          <w:szCs w:val="28"/>
        </w:rPr>
        <w:t xml:space="preserve"> организаци</w:t>
      </w:r>
      <w:r>
        <w:rPr>
          <w:rFonts w:ascii="Times New Roman" w:hAnsi="Times New Roman"/>
          <w:sz w:val="28"/>
          <w:szCs w:val="28"/>
        </w:rPr>
        <w:t>ях</w:t>
      </w:r>
      <w:r w:rsidRPr="00567263">
        <w:rPr>
          <w:rFonts w:ascii="Times New Roman" w:hAnsi="Times New Roman"/>
          <w:sz w:val="28"/>
          <w:szCs w:val="28"/>
        </w:rPr>
        <w:t xml:space="preserve"> дополнительного профессионального образования;</w:t>
      </w:r>
    </w:p>
    <w:p w:rsidR="00567263" w:rsidRPr="00567263" w:rsidRDefault="00567263" w:rsidP="00567263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67263">
        <w:rPr>
          <w:rFonts w:ascii="Times New Roman" w:hAnsi="Times New Roman"/>
          <w:sz w:val="28"/>
          <w:szCs w:val="28"/>
        </w:rPr>
        <w:t>профессиональны</w:t>
      </w:r>
      <w:r>
        <w:rPr>
          <w:rFonts w:ascii="Times New Roman" w:hAnsi="Times New Roman"/>
          <w:sz w:val="28"/>
          <w:szCs w:val="28"/>
        </w:rPr>
        <w:t>х</w:t>
      </w:r>
      <w:r w:rsidRPr="00567263">
        <w:rPr>
          <w:rFonts w:ascii="Times New Roman" w:hAnsi="Times New Roman"/>
          <w:sz w:val="28"/>
          <w:szCs w:val="28"/>
        </w:rPr>
        <w:t xml:space="preserve"> образовательны</w:t>
      </w:r>
      <w:r>
        <w:rPr>
          <w:rFonts w:ascii="Times New Roman" w:hAnsi="Times New Roman"/>
          <w:sz w:val="28"/>
          <w:szCs w:val="28"/>
        </w:rPr>
        <w:t>х</w:t>
      </w:r>
      <w:r w:rsidRPr="00567263">
        <w:rPr>
          <w:rFonts w:ascii="Times New Roman" w:hAnsi="Times New Roman"/>
          <w:sz w:val="28"/>
          <w:szCs w:val="28"/>
        </w:rPr>
        <w:t xml:space="preserve"> организа</w:t>
      </w:r>
      <w:r>
        <w:rPr>
          <w:rFonts w:ascii="Times New Roman" w:hAnsi="Times New Roman"/>
          <w:sz w:val="28"/>
          <w:szCs w:val="28"/>
        </w:rPr>
        <w:t>циях</w:t>
      </w:r>
      <w:r w:rsidRPr="00567263">
        <w:rPr>
          <w:rFonts w:ascii="Times New Roman" w:hAnsi="Times New Roman"/>
          <w:sz w:val="28"/>
          <w:szCs w:val="28"/>
        </w:rPr>
        <w:t>;</w:t>
      </w:r>
    </w:p>
    <w:p w:rsidR="00567263" w:rsidRPr="00567263" w:rsidRDefault="00567263" w:rsidP="00567263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67263">
        <w:rPr>
          <w:rFonts w:ascii="Times New Roman" w:hAnsi="Times New Roman"/>
          <w:sz w:val="28"/>
          <w:szCs w:val="28"/>
        </w:rPr>
        <w:t>образовательные организации дополнительного образования;</w:t>
      </w:r>
    </w:p>
    <w:p w:rsidR="008C73CF" w:rsidRPr="00503F7D" w:rsidRDefault="00567263" w:rsidP="00567263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центрах</w:t>
      </w:r>
      <w:r w:rsidRPr="00567263">
        <w:rPr>
          <w:rFonts w:ascii="Times New Roman" w:hAnsi="Times New Roman"/>
          <w:sz w:val="28"/>
          <w:szCs w:val="28"/>
        </w:rPr>
        <w:t xml:space="preserve"> психолого-педагогической, медицинской и социальной помощи</w:t>
      </w:r>
      <w:r w:rsidRPr="00087651">
        <w:rPr>
          <w:rFonts w:ascii="Times New Roman" w:hAnsi="Times New Roman"/>
          <w:sz w:val="28"/>
          <w:szCs w:val="28"/>
        </w:rPr>
        <w:t xml:space="preserve"> </w:t>
      </w:r>
      <w:r w:rsidR="00503F7D" w:rsidRPr="00087651">
        <w:rPr>
          <w:rFonts w:ascii="Times New Roman" w:hAnsi="Times New Roman"/>
          <w:sz w:val="28"/>
          <w:szCs w:val="28"/>
        </w:rPr>
        <w:t xml:space="preserve">(далее – </w:t>
      </w:r>
      <w:r w:rsidR="00503F7D">
        <w:rPr>
          <w:rFonts w:ascii="Times New Roman" w:hAnsi="Times New Roman"/>
          <w:sz w:val="28"/>
          <w:szCs w:val="28"/>
        </w:rPr>
        <w:t>учреждения</w:t>
      </w:r>
      <w:r>
        <w:rPr>
          <w:rFonts w:ascii="Times New Roman" w:hAnsi="Times New Roman"/>
          <w:sz w:val="28"/>
          <w:szCs w:val="28"/>
        </w:rPr>
        <w:t>)</w:t>
      </w:r>
      <w:r w:rsidR="00503F7D" w:rsidRPr="00087651">
        <w:rPr>
          <w:rFonts w:ascii="Times New Roman" w:hAnsi="Times New Roman"/>
          <w:sz w:val="28"/>
          <w:szCs w:val="28"/>
        </w:rPr>
        <w:t xml:space="preserve"> </w:t>
      </w:r>
      <w:r w:rsidRPr="00567263">
        <w:rPr>
          <w:rFonts w:ascii="Times New Roman" w:hAnsi="Times New Roman"/>
          <w:sz w:val="28"/>
          <w:szCs w:val="28"/>
        </w:rPr>
        <w:t xml:space="preserve">в отношении которых функции и полномочия учредителя выполняет Министерство общего и профессионального образования Свердловской области (далее – Министерство образования). </w:t>
      </w:r>
    </w:p>
    <w:p w:rsidR="008C73CF" w:rsidRPr="00D05620" w:rsidRDefault="008C73CF" w:rsidP="00C00D34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5620">
        <w:rPr>
          <w:rFonts w:ascii="Times New Roman" w:hAnsi="Times New Roman"/>
          <w:sz w:val="28"/>
          <w:szCs w:val="28"/>
        </w:rPr>
        <w:t xml:space="preserve">2. Министерство образования: </w:t>
      </w:r>
    </w:p>
    <w:p w:rsidR="008C73CF" w:rsidRPr="00D05620" w:rsidRDefault="008C73CF" w:rsidP="00C00D34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5620">
        <w:rPr>
          <w:rFonts w:ascii="Times New Roman" w:hAnsi="Times New Roman"/>
          <w:sz w:val="28"/>
          <w:szCs w:val="28"/>
        </w:rPr>
        <w:t>адрес: 620075, г. Екатеринбург, ул. Малышева, д. 33;</w:t>
      </w:r>
    </w:p>
    <w:p w:rsidR="008C73CF" w:rsidRPr="00D05620" w:rsidRDefault="008C73CF" w:rsidP="00C00D34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" w:name="sub_8"/>
      <w:bookmarkStart w:id="2" w:name="sub_7"/>
      <w:r w:rsidRPr="00D05620">
        <w:rPr>
          <w:rFonts w:ascii="Times New Roman" w:hAnsi="Times New Roman"/>
          <w:sz w:val="28"/>
          <w:szCs w:val="28"/>
        </w:rPr>
        <w:t>справочные телефоны: приемная Министерства образования:</w:t>
      </w:r>
      <w:r>
        <w:rPr>
          <w:rFonts w:ascii="Times New Roman" w:hAnsi="Times New Roman"/>
          <w:sz w:val="28"/>
          <w:szCs w:val="28"/>
        </w:rPr>
        <w:br/>
        <w:t>8</w:t>
      </w:r>
      <w:r w:rsidRPr="00D05620">
        <w:rPr>
          <w:rFonts w:ascii="Times New Roman" w:hAnsi="Times New Roman"/>
          <w:sz w:val="28"/>
          <w:szCs w:val="28"/>
        </w:rPr>
        <w:t>(343) 371-20-08;</w:t>
      </w:r>
    </w:p>
    <w:bookmarkEnd w:id="1"/>
    <w:p w:rsidR="008C73CF" w:rsidRPr="00D05620" w:rsidRDefault="008C73CF" w:rsidP="00C00D34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5620">
        <w:rPr>
          <w:rFonts w:ascii="Times New Roman" w:hAnsi="Times New Roman"/>
          <w:sz w:val="28"/>
          <w:szCs w:val="28"/>
        </w:rPr>
        <w:t xml:space="preserve">Интернет-адрес (сайт) Министерства образования: </w:t>
      </w:r>
      <w:hyperlink r:id="rId8" w:history="1">
        <w:r w:rsidRPr="00D05620">
          <w:rPr>
            <w:rFonts w:ascii="Times New Roman" w:hAnsi="Times New Roman"/>
            <w:sz w:val="28"/>
            <w:szCs w:val="28"/>
          </w:rPr>
          <w:t>www.minobraz.ru</w:t>
        </w:r>
      </w:hyperlink>
      <w:r w:rsidRPr="00D05620">
        <w:rPr>
          <w:rFonts w:ascii="Times New Roman" w:hAnsi="Times New Roman"/>
          <w:sz w:val="28"/>
          <w:szCs w:val="28"/>
        </w:rPr>
        <w:t xml:space="preserve">; </w:t>
      </w:r>
    </w:p>
    <w:p w:rsidR="008C73CF" w:rsidRPr="00D05620" w:rsidRDefault="008C73CF" w:rsidP="00C00D34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5620">
        <w:rPr>
          <w:rFonts w:ascii="Times New Roman" w:hAnsi="Times New Roman"/>
          <w:sz w:val="28"/>
          <w:szCs w:val="28"/>
        </w:rPr>
        <w:t xml:space="preserve">адрес электронной почты: </w:t>
      </w:r>
      <w:hyperlink r:id="rId9" w:history="1">
        <w:r w:rsidRPr="00D05620">
          <w:rPr>
            <w:rFonts w:ascii="Times New Roman" w:hAnsi="Times New Roman"/>
            <w:sz w:val="28"/>
            <w:szCs w:val="28"/>
          </w:rPr>
          <w:t>info@minobraz.ru</w:t>
        </w:r>
      </w:hyperlink>
      <w:r w:rsidRPr="00D05620">
        <w:rPr>
          <w:rFonts w:ascii="Times New Roman" w:hAnsi="Times New Roman"/>
          <w:sz w:val="28"/>
          <w:szCs w:val="28"/>
        </w:rPr>
        <w:t>.</w:t>
      </w:r>
    </w:p>
    <w:p w:rsidR="008C73CF" w:rsidRDefault="008C73CF" w:rsidP="008C73CF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5620">
        <w:rPr>
          <w:rFonts w:ascii="Times New Roman" w:hAnsi="Times New Roman"/>
          <w:sz w:val="28"/>
          <w:szCs w:val="28"/>
        </w:rPr>
        <w:t>График работы Министерства образования:</w:t>
      </w:r>
    </w:p>
    <w:p w:rsidR="001A3640" w:rsidRPr="00D05620" w:rsidRDefault="001A3640" w:rsidP="008C73CF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2593"/>
        <w:gridCol w:w="3617"/>
        <w:gridCol w:w="3603"/>
      </w:tblGrid>
      <w:tr w:rsidR="001A3640" w:rsidRPr="00D05620" w:rsidTr="001A3640">
        <w:tc>
          <w:tcPr>
            <w:tcW w:w="2593" w:type="dxa"/>
            <w:shd w:val="clear" w:color="auto" w:fill="auto"/>
          </w:tcPr>
          <w:bookmarkEnd w:id="2"/>
          <w:p w:rsidR="001A3640" w:rsidRPr="00D05620" w:rsidRDefault="001A3640" w:rsidP="0073001F">
            <w:pPr>
              <w:pStyle w:val="11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 w:firstLine="49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5620">
              <w:rPr>
                <w:rFonts w:ascii="Times New Roman" w:hAnsi="Times New Roman"/>
                <w:sz w:val="28"/>
                <w:szCs w:val="28"/>
              </w:rPr>
              <w:t>День недели</w:t>
            </w:r>
          </w:p>
        </w:tc>
        <w:tc>
          <w:tcPr>
            <w:tcW w:w="3617" w:type="dxa"/>
            <w:shd w:val="clear" w:color="auto" w:fill="auto"/>
          </w:tcPr>
          <w:p w:rsidR="001A3640" w:rsidRPr="00D05620" w:rsidRDefault="001A3640" w:rsidP="0073001F">
            <w:pPr>
              <w:pStyle w:val="11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 w:firstLine="49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5620">
              <w:rPr>
                <w:rFonts w:ascii="Times New Roman" w:hAnsi="Times New Roman"/>
                <w:sz w:val="28"/>
                <w:szCs w:val="28"/>
              </w:rPr>
              <w:t>Время работы</w:t>
            </w:r>
          </w:p>
        </w:tc>
        <w:tc>
          <w:tcPr>
            <w:tcW w:w="3603" w:type="dxa"/>
          </w:tcPr>
          <w:p w:rsidR="001A3640" w:rsidRPr="00D05620" w:rsidRDefault="001A3640" w:rsidP="0073001F">
            <w:pPr>
              <w:pStyle w:val="11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 w:firstLine="49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3640" w:rsidRPr="00D05620" w:rsidTr="001A3640">
        <w:tc>
          <w:tcPr>
            <w:tcW w:w="2593" w:type="dxa"/>
            <w:shd w:val="clear" w:color="auto" w:fill="auto"/>
          </w:tcPr>
          <w:p w:rsidR="001A3640" w:rsidRPr="00D05620" w:rsidRDefault="001A3640" w:rsidP="0073001F">
            <w:pPr>
              <w:pStyle w:val="11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 w:firstLine="49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A3640" w:rsidRPr="00D05620" w:rsidRDefault="001A3640" w:rsidP="0073001F">
            <w:pPr>
              <w:pStyle w:val="11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 w:firstLine="49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5620">
              <w:rPr>
                <w:rFonts w:ascii="Times New Roman" w:hAnsi="Times New Roman"/>
                <w:sz w:val="28"/>
                <w:szCs w:val="28"/>
              </w:rPr>
              <w:lastRenderedPageBreak/>
              <w:t>Понедельник</w:t>
            </w:r>
          </w:p>
          <w:p w:rsidR="001A3640" w:rsidRPr="00D05620" w:rsidRDefault="001A3640" w:rsidP="0073001F">
            <w:pPr>
              <w:pStyle w:val="11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 w:firstLine="49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17" w:type="dxa"/>
            <w:shd w:val="clear" w:color="auto" w:fill="auto"/>
          </w:tcPr>
          <w:p w:rsidR="001A3640" w:rsidRPr="00D05620" w:rsidRDefault="001A3640" w:rsidP="0073001F">
            <w:pPr>
              <w:pStyle w:val="11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 w:firstLine="49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A3640" w:rsidRPr="00D05620" w:rsidRDefault="001A3640" w:rsidP="0073001F">
            <w:pPr>
              <w:pStyle w:val="11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 w:firstLine="49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5620">
              <w:rPr>
                <w:rFonts w:ascii="Times New Roman" w:hAnsi="Times New Roman"/>
                <w:sz w:val="28"/>
                <w:szCs w:val="28"/>
              </w:rPr>
              <w:lastRenderedPageBreak/>
              <w:t>с 08.30 до 13.00</w:t>
            </w:r>
          </w:p>
          <w:p w:rsidR="001A3640" w:rsidRPr="00D05620" w:rsidRDefault="001A3640" w:rsidP="0073001F">
            <w:pPr>
              <w:pStyle w:val="11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 w:firstLine="49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5620">
              <w:rPr>
                <w:rFonts w:ascii="Times New Roman" w:hAnsi="Times New Roman"/>
                <w:sz w:val="28"/>
                <w:szCs w:val="28"/>
              </w:rPr>
              <w:t>с 13.48 до 17.30</w:t>
            </w:r>
          </w:p>
        </w:tc>
        <w:tc>
          <w:tcPr>
            <w:tcW w:w="3603" w:type="dxa"/>
          </w:tcPr>
          <w:p w:rsidR="001A3640" w:rsidRPr="00D05620" w:rsidRDefault="001A3640" w:rsidP="0073001F">
            <w:pPr>
              <w:pStyle w:val="11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 w:firstLine="49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3640" w:rsidRPr="00D05620" w:rsidTr="001A3640">
        <w:tc>
          <w:tcPr>
            <w:tcW w:w="2593" w:type="dxa"/>
            <w:shd w:val="clear" w:color="auto" w:fill="auto"/>
          </w:tcPr>
          <w:p w:rsidR="001A3640" w:rsidRPr="00D05620" w:rsidRDefault="001A3640" w:rsidP="0073001F">
            <w:pPr>
              <w:pStyle w:val="11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 w:firstLine="49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5620">
              <w:rPr>
                <w:rFonts w:ascii="Times New Roman" w:hAnsi="Times New Roman"/>
                <w:sz w:val="28"/>
                <w:szCs w:val="28"/>
              </w:rPr>
              <w:lastRenderedPageBreak/>
              <w:t>Вторник</w:t>
            </w:r>
          </w:p>
        </w:tc>
        <w:tc>
          <w:tcPr>
            <w:tcW w:w="3617" w:type="dxa"/>
            <w:shd w:val="clear" w:color="auto" w:fill="auto"/>
          </w:tcPr>
          <w:p w:rsidR="001A3640" w:rsidRPr="00D05620" w:rsidRDefault="001A3640" w:rsidP="0073001F">
            <w:pPr>
              <w:pStyle w:val="11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 w:firstLine="49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5620">
              <w:rPr>
                <w:rFonts w:ascii="Times New Roman" w:hAnsi="Times New Roman"/>
                <w:sz w:val="28"/>
                <w:szCs w:val="28"/>
              </w:rPr>
              <w:t>с 08.30 до 13.00</w:t>
            </w:r>
          </w:p>
          <w:p w:rsidR="001A3640" w:rsidRPr="00D05620" w:rsidRDefault="001A3640" w:rsidP="0073001F">
            <w:pPr>
              <w:pStyle w:val="11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 w:firstLine="49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5620">
              <w:rPr>
                <w:rFonts w:ascii="Times New Roman" w:hAnsi="Times New Roman"/>
                <w:sz w:val="28"/>
                <w:szCs w:val="28"/>
              </w:rPr>
              <w:t>с 13.48 до 17.30</w:t>
            </w:r>
          </w:p>
        </w:tc>
        <w:tc>
          <w:tcPr>
            <w:tcW w:w="3603" w:type="dxa"/>
          </w:tcPr>
          <w:p w:rsidR="001A3640" w:rsidRPr="00D05620" w:rsidRDefault="001A3640" w:rsidP="0073001F">
            <w:pPr>
              <w:pStyle w:val="11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 w:firstLine="49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3640" w:rsidRPr="00D05620" w:rsidTr="001A3640">
        <w:tc>
          <w:tcPr>
            <w:tcW w:w="2593" w:type="dxa"/>
            <w:shd w:val="clear" w:color="auto" w:fill="auto"/>
          </w:tcPr>
          <w:p w:rsidR="001A3640" w:rsidRPr="00D05620" w:rsidRDefault="001A3640" w:rsidP="0073001F">
            <w:pPr>
              <w:pStyle w:val="11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 w:firstLine="49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5620">
              <w:rPr>
                <w:rFonts w:ascii="Times New Roman" w:hAnsi="Times New Roman"/>
                <w:sz w:val="28"/>
                <w:szCs w:val="28"/>
              </w:rPr>
              <w:t>Среда</w:t>
            </w:r>
          </w:p>
        </w:tc>
        <w:tc>
          <w:tcPr>
            <w:tcW w:w="3617" w:type="dxa"/>
            <w:shd w:val="clear" w:color="auto" w:fill="auto"/>
          </w:tcPr>
          <w:p w:rsidR="001A3640" w:rsidRPr="00D05620" w:rsidRDefault="001A3640" w:rsidP="0073001F">
            <w:pPr>
              <w:pStyle w:val="11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 w:firstLine="49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5620">
              <w:rPr>
                <w:rFonts w:ascii="Times New Roman" w:hAnsi="Times New Roman"/>
                <w:sz w:val="28"/>
                <w:szCs w:val="28"/>
              </w:rPr>
              <w:t>с 08.30 до 13.00</w:t>
            </w:r>
          </w:p>
          <w:p w:rsidR="001A3640" w:rsidRPr="00D05620" w:rsidRDefault="001A3640" w:rsidP="0073001F">
            <w:pPr>
              <w:pStyle w:val="11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 w:firstLine="49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5620">
              <w:rPr>
                <w:rFonts w:ascii="Times New Roman" w:hAnsi="Times New Roman"/>
                <w:sz w:val="28"/>
                <w:szCs w:val="28"/>
              </w:rPr>
              <w:t>с 13.48 до 17.30</w:t>
            </w:r>
          </w:p>
        </w:tc>
        <w:tc>
          <w:tcPr>
            <w:tcW w:w="3603" w:type="dxa"/>
          </w:tcPr>
          <w:p w:rsidR="001A3640" w:rsidRPr="00D05620" w:rsidRDefault="001A3640" w:rsidP="0073001F">
            <w:pPr>
              <w:pStyle w:val="11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 w:firstLine="49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3640" w:rsidRPr="00D05620" w:rsidTr="001A3640">
        <w:tc>
          <w:tcPr>
            <w:tcW w:w="2593" w:type="dxa"/>
            <w:shd w:val="clear" w:color="auto" w:fill="auto"/>
          </w:tcPr>
          <w:p w:rsidR="001A3640" w:rsidRPr="00D05620" w:rsidRDefault="001A3640" w:rsidP="0073001F">
            <w:pPr>
              <w:pStyle w:val="11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 w:firstLine="49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5620">
              <w:rPr>
                <w:rFonts w:ascii="Times New Roman" w:hAnsi="Times New Roman"/>
                <w:sz w:val="28"/>
                <w:szCs w:val="28"/>
              </w:rPr>
              <w:t>Четверг</w:t>
            </w:r>
          </w:p>
        </w:tc>
        <w:tc>
          <w:tcPr>
            <w:tcW w:w="3617" w:type="dxa"/>
            <w:shd w:val="clear" w:color="auto" w:fill="auto"/>
          </w:tcPr>
          <w:p w:rsidR="001A3640" w:rsidRPr="00D05620" w:rsidRDefault="001A3640" w:rsidP="0073001F">
            <w:pPr>
              <w:pStyle w:val="11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 w:firstLine="49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5620">
              <w:rPr>
                <w:rFonts w:ascii="Times New Roman" w:hAnsi="Times New Roman"/>
                <w:sz w:val="28"/>
                <w:szCs w:val="28"/>
              </w:rPr>
              <w:t>с 08.30 до 13.00</w:t>
            </w:r>
          </w:p>
          <w:p w:rsidR="001A3640" w:rsidRPr="00D05620" w:rsidRDefault="001A3640" w:rsidP="0073001F">
            <w:pPr>
              <w:pStyle w:val="11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 w:firstLine="49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5620">
              <w:rPr>
                <w:rFonts w:ascii="Times New Roman" w:hAnsi="Times New Roman"/>
                <w:sz w:val="28"/>
                <w:szCs w:val="28"/>
              </w:rPr>
              <w:t>с 13.48 до 17.30</w:t>
            </w:r>
          </w:p>
        </w:tc>
        <w:tc>
          <w:tcPr>
            <w:tcW w:w="3603" w:type="dxa"/>
          </w:tcPr>
          <w:p w:rsidR="001A3640" w:rsidRPr="00D05620" w:rsidRDefault="001A3640" w:rsidP="0073001F">
            <w:pPr>
              <w:pStyle w:val="11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 w:firstLine="49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3640" w:rsidRPr="00D05620" w:rsidTr="001A3640">
        <w:tc>
          <w:tcPr>
            <w:tcW w:w="2593" w:type="dxa"/>
            <w:shd w:val="clear" w:color="auto" w:fill="auto"/>
          </w:tcPr>
          <w:p w:rsidR="001A3640" w:rsidRPr="00D05620" w:rsidRDefault="001A3640" w:rsidP="0073001F">
            <w:pPr>
              <w:pStyle w:val="11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 w:firstLine="49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5620">
              <w:rPr>
                <w:rFonts w:ascii="Times New Roman" w:hAnsi="Times New Roman"/>
                <w:sz w:val="28"/>
                <w:szCs w:val="28"/>
              </w:rPr>
              <w:t>Пятница</w:t>
            </w:r>
          </w:p>
        </w:tc>
        <w:tc>
          <w:tcPr>
            <w:tcW w:w="3617" w:type="dxa"/>
            <w:shd w:val="clear" w:color="auto" w:fill="auto"/>
          </w:tcPr>
          <w:p w:rsidR="001A3640" w:rsidRPr="00D05620" w:rsidRDefault="001A3640" w:rsidP="0073001F">
            <w:pPr>
              <w:pStyle w:val="11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 w:firstLine="49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5620">
              <w:rPr>
                <w:rFonts w:ascii="Times New Roman" w:hAnsi="Times New Roman"/>
                <w:sz w:val="28"/>
                <w:szCs w:val="28"/>
              </w:rPr>
              <w:t>с 08.30 до 13.00</w:t>
            </w:r>
          </w:p>
          <w:p w:rsidR="001A3640" w:rsidRPr="00D05620" w:rsidRDefault="001A3640" w:rsidP="0073001F">
            <w:pPr>
              <w:pStyle w:val="11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 w:firstLine="49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5620">
              <w:rPr>
                <w:rFonts w:ascii="Times New Roman" w:hAnsi="Times New Roman"/>
                <w:sz w:val="28"/>
                <w:szCs w:val="28"/>
              </w:rPr>
              <w:t>с 13.48 до 16.30</w:t>
            </w:r>
          </w:p>
        </w:tc>
        <w:tc>
          <w:tcPr>
            <w:tcW w:w="3603" w:type="dxa"/>
          </w:tcPr>
          <w:p w:rsidR="001A3640" w:rsidRPr="00D05620" w:rsidRDefault="001A3640" w:rsidP="0073001F">
            <w:pPr>
              <w:pStyle w:val="11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 w:firstLine="49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C73CF" w:rsidRPr="00D05620" w:rsidRDefault="008C73CF" w:rsidP="008C73CF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5620">
        <w:rPr>
          <w:rFonts w:ascii="Times New Roman" w:hAnsi="Times New Roman"/>
          <w:sz w:val="28"/>
          <w:szCs w:val="28"/>
        </w:rPr>
        <w:t xml:space="preserve">3. Потребители </w:t>
      </w:r>
      <w:r w:rsidR="007631D5">
        <w:rPr>
          <w:rFonts w:ascii="Times New Roman" w:hAnsi="Times New Roman"/>
          <w:sz w:val="28"/>
          <w:szCs w:val="28"/>
        </w:rPr>
        <w:t>государственной работы</w:t>
      </w:r>
      <w:r w:rsidRPr="00D05620">
        <w:rPr>
          <w:rFonts w:ascii="Times New Roman" w:hAnsi="Times New Roman"/>
          <w:sz w:val="28"/>
          <w:szCs w:val="28"/>
        </w:rPr>
        <w:t xml:space="preserve">: </w:t>
      </w:r>
    </w:p>
    <w:p w:rsidR="008C73CF" w:rsidRDefault="008C73CF" w:rsidP="00A8489D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C4A72">
        <w:rPr>
          <w:rFonts w:ascii="Times New Roman" w:hAnsi="Times New Roman"/>
          <w:sz w:val="28"/>
          <w:szCs w:val="28"/>
        </w:rPr>
        <w:t>Государственн</w:t>
      </w:r>
      <w:r>
        <w:rPr>
          <w:rFonts w:ascii="Times New Roman" w:hAnsi="Times New Roman"/>
          <w:sz w:val="28"/>
          <w:szCs w:val="28"/>
        </w:rPr>
        <w:t xml:space="preserve">ая </w:t>
      </w:r>
      <w:r w:rsidR="007631D5">
        <w:rPr>
          <w:rFonts w:ascii="Times New Roman" w:hAnsi="Times New Roman"/>
          <w:sz w:val="28"/>
          <w:szCs w:val="28"/>
        </w:rPr>
        <w:t>работа</w:t>
      </w:r>
      <w:r w:rsidRPr="001C4A72">
        <w:rPr>
          <w:rFonts w:ascii="Times New Roman" w:hAnsi="Times New Roman"/>
          <w:sz w:val="28"/>
          <w:szCs w:val="28"/>
        </w:rPr>
        <w:t xml:space="preserve"> </w:t>
      </w:r>
      <w:r w:rsidR="002F5462">
        <w:rPr>
          <w:rFonts w:ascii="Times New Roman" w:hAnsi="Times New Roman"/>
          <w:sz w:val="28"/>
          <w:szCs w:val="28"/>
        </w:rPr>
        <w:t>выполняется</w:t>
      </w:r>
      <w:r w:rsidRPr="00AC1892">
        <w:rPr>
          <w:rFonts w:ascii="Times New Roman" w:hAnsi="Times New Roman"/>
          <w:sz w:val="28"/>
          <w:szCs w:val="28"/>
        </w:rPr>
        <w:t xml:space="preserve"> юридическим </w:t>
      </w:r>
      <w:r>
        <w:rPr>
          <w:rFonts w:ascii="Times New Roman" w:hAnsi="Times New Roman"/>
          <w:sz w:val="28"/>
          <w:szCs w:val="28"/>
        </w:rPr>
        <w:t xml:space="preserve">и физическим </w:t>
      </w:r>
      <w:r w:rsidRPr="00AC1892">
        <w:rPr>
          <w:rFonts w:ascii="Times New Roman" w:hAnsi="Times New Roman"/>
          <w:sz w:val="28"/>
          <w:szCs w:val="28"/>
        </w:rPr>
        <w:t>лицам, органам власти, а также обществу в целом.</w:t>
      </w:r>
    </w:p>
    <w:p w:rsidR="008C73CF" w:rsidRPr="00D05620" w:rsidRDefault="008C73CF" w:rsidP="008C73CF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5620">
        <w:rPr>
          <w:rFonts w:ascii="Times New Roman" w:hAnsi="Times New Roman"/>
          <w:sz w:val="28"/>
          <w:szCs w:val="28"/>
        </w:rPr>
        <w:t xml:space="preserve">4. Нормативные правовые акты, регулирующие порядок </w:t>
      </w:r>
      <w:r w:rsidR="00570615">
        <w:rPr>
          <w:rFonts w:ascii="Times New Roman" w:hAnsi="Times New Roman"/>
          <w:sz w:val="28"/>
          <w:szCs w:val="28"/>
        </w:rPr>
        <w:t>выполнения государственной работы</w:t>
      </w:r>
      <w:r w:rsidRPr="00D05620">
        <w:rPr>
          <w:rFonts w:ascii="Times New Roman" w:hAnsi="Times New Roman"/>
          <w:sz w:val="28"/>
          <w:szCs w:val="28"/>
        </w:rPr>
        <w:t>:</w:t>
      </w:r>
    </w:p>
    <w:p w:rsidR="008C73CF" w:rsidRPr="00D05620" w:rsidRDefault="008C73CF" w:rsidP="008C73CF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5620">
        <w:rPr>
          <w:rFonts w:ascii="Times New Roman" w:hAnsi="Times New Roman"/>
          <w:sz w:val="28"/>
          <w:szCs w:val="28"/>
        </w:rPr>
        <w:t>Конституция Российской Федерации;</w:t>
      </w:r>
    </w:p>
    <w:p w:rsidR="008C73CF" w:rsidRPr="00D05620" w:rsidRDefault="008C73CF" w:rsidP="008C73CF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5620">
        <w:rPr>
          <w:rFonts w:ascii="Times New Roman" w:hAnsi="Times New Roman"/>
          <w:sz w:val="28"/>
          <w:szCs w:val="28"/>
        </w:rPr>
        <w:t>Семейный кодекс Российской Федерации;</w:t>
      </w:r>
    </w:p>
    <w:p w:rsidR="00F726E1" w:rsidRDefault="00F726E1" w:rsidP="00F726E1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5258">
        <w:rPr>
          <w:rFonts w:ascii="Times New Roman" w:hAnsi="Times New Roman"/>
          <w:sz w:val="28"/>
          <w:szCs w:val="28"/>
        </w:rPr>
        <w:t xml:space="preserve">Федеральный </w:t>
      </w:r>
      <w:hyperlink r:id="rId10" w:history="1">
        <w:r w:rsidRPr="008D5258">
          <w:rPr>
            <w:rFonts w:ascii="Times New Roman" w:hAnsi="Times New Roman"/>
            <w:sz w:val="28"/>
            <w:szCs w:val="28"/>
          </w:rPr>
          <w:t>закон</w:t>
        </w:r>
      </w:hyperlink>
      <w:r w:rsidRPr="008D5258">
        <w:rPr>
          <w:rFonts w:ascii="Times New Roman" w:hAnsi="Times New Roman"/>
          <w:sz w:val="28"/>
          <w:szCs w:val="28"/>
        </w:rPr>
        <w:t xml:space="preserve"> от 24 июля 1998 года № 124-ФЗ «Об основных гарантиях прав ребенка в Российской Федерации»;</w:t>
      </w:r>
    </w:p>
    <w:p w:rsidR="008C73CF" w:rsidRPr="00D05620" w:rsidRDefault="008C73CF" w:rsidP="008C73CF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5620">
        <w:rPr>
          <w:rFonts w:ascii="Times New Roman" w:hAnsi="Times New Roman"/>
          <w:sz w:val="28"/>
          <w:szCs w:val="28"/>
        </w:rPr>
        <w:t>Федеральный закон от 29 декабря 2012 года № 273-ФЗ «Об образовании в Российской Федерации»;</w:t>
      </w:r>
    </w:p>
    <w:p w:rsidR="008C73CF" w:rsidRPr="008C73CF" w:rsidRDefault="00F56469" w:rsidP="008C73CF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</w:rPr>
      </w:pPr>
      <w:hyperlink r:id="rId11">
        <w:r w:rsidR="00F726E1">
          <w:rPr>
            <w:color w:val="000000"/>
            <w:sz w:val="28"/>
          </w:rPr>
          <w:t>п</w:t>
        </w:r>
        <w:r w:rsidR="008C73CF" w:rsidRPr="008C73CF">
          <w:rPr>
            <w:color w:val="000000"/>
            <w:sz w:val="28"/>
          </w:rPr>
          <w:t>остановление Правительства Российской Федерации от 30</w:t>
        </w:r>
        <w:r w:rsidR="00F726E1">
          <w:rPr>
            <w:color w:val="000000"/>
            <w:sz w:val="28"/>
          </w:rPr>
          <w:t xml:space="preserve">.03.2013 </w:t>
        </w:r>
        <w:r w:rsidR="008C73CF" w:rsidRPr="008C73CF">
          <w:rPr>
            <w:color w:val="000000"/>
            <w:sz w:val="28"/>
          </w:rPr>
          <w:t>№ 286</w:t>
        </w:r>
      </w:hyperlink>
      <w:r w:rsidR="008C73CF" w:rsidRPr="008C73CF">
        <w:rPr>
          <w:color w:val="000000"/>
          <w:sz w:val="28"/>
        </w:rPr>
        <w:t xml:space="preserve"> «О формировании независимой системы оценки качества работы организаций, оказывающих социальные услуги»;</w:t>
      </w:r>
    </w:p>
    <w:p w:rsidR="008C73CF" w:rsidRPr="008C73CF" w:rsidRDefault="00F56469" w:rsidP="008C73CF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</w:rPr>
      </w:pPr>
      <w:hyperlink r:id="rId12">
        <w:r w:rsidR="00F726E1">
          <w:rPr>
            <w:color w:val="000000"/>
            <w:sz w:val="28"/>
          </w:rPr>
          <w:t>п</w:t>
        </w:r>
        <w:r w:rsidR="008C73CF" w:rsidRPr="008C73CF">
          <w:rPr>
            <w:color w:val="000000"/>
            <w:sz w:val="28"/>
          </w:rPr>
          <w:t>остановление Правительства Российской Федерации от 10</w:t>
        </w:r>
        <w:r w:rsidR="00F726E1">
          <w:rPr>
            <w:color w:val="000000"/>
            <w:sz w:val="28"/>
          </w:rPr>
          <w:t>.07.</w:t>
        </w:r>
        <w:r w:rsidR="008C73CF" w:rsidRPr="008C73CF">
          <w:rPr>
            <w:color w:val="000000"/>
            <w:sz w:val="28"/>
          </w:rPr>
          <w:t>2013 № 582</w:t>
        </w:r>
      </w:hyperlink>
      <w:r w:rsidR="008C73CF" w:rsidRPr="008C73CF">
        <w:rPr>
          <w:color w:val="000000"/>
          <w:sz w:val="28"/>
        </w:rPr>
        <w:t xml:space="preserve">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организации»;</w:t>
      </w:r>
    </w:p>
    <w:p w:rsidR="008C73CF" w:rsidRPr="008C73CF" w:rsidRDefault="00F56469" w:rsidP="008C73CF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</w:rPr>
      </w:pPr>
      <w:hyperlink r:id="rId13">
        <w:r w:rsidR="00F726E1">
          <w:rPr>
            <w:color w:val="000000"/>
            <w:sz w:val="28"/>
          </w:rPr>
          <w:t>п</w:t>
        </w:r>
        <w:r w:rsidR="008C73CF" w:rsidRPr="008C73CF">
          <w:rPr>
            <w:color w:val="000000"/>
            <w:sz w:val="28"/>
          </w:rPr>
          <w:t xml:space="preserve">остановление Правительства Российской Федерации от </w:t>
        </w:r>
        <w:r w:rsidR="00F726E1">
          <w:rPr>
            <w:color w:val="000000"/>
            <w:sz w:val="28"/>
          </w:rPr>
          <w:t>0</w:t>
        </w:r>
        <w:r w:rsidR="008C73CF" w:rsidRPr="008C73CF">
          <w:rPr>
            <w:color w:val="000000"/>
            <w:sz w:val="28"/>
          </w:rPr>
          <w:t>5</w:t>
        </w:r>
        <w:r w:rsidR="00F726E1">
          <w:rPr>
            <w:color w:val="000000"/>
            <w:sz w:val="28"/>
          </w:rPr>
          <w:t>.08.</w:t>
        </w:r>
        <w:r w:rsidR="008C73CF" w:rsidRPr="008C73CF">
          <w:rPr>
            <w:color w:val="000000"/>
            <w:sz w:val="28"/>
          </w:rPr>
          <w:t>2013</w:t>
        </w:r>
        <w:r w:rsidR="00F726E1">
          <w:rPr>
            <w:color w:val="000000"/>
            <w:sz w:val="28"/>
          </w:rPr>
          <w:t xml:space="preserve">                             </w:t>
        </w:r>
        <w:r w:rsidR="008C73CF" w:rsidRPr="008C73CF">
          <w:rPr>
            <w:color w:val="000000"/>
            <w:sz w:val="28"/>
          </w:rPr>
          <w:t>№ 662</w:t>
        </w:r>
      </w:hyperlink>
      <w:r w:rsidR="008C73CF" w:rsidRPr="008C73CF">
        <w:rPr>
          <w:color w:val="000000"/>
          <w:sz w:val="28"/>
        </w:rPr>
        <w:t> «Об осуществлении мониторинга системы образования»;</w:t>
      </w:r>
    </w:p>
    <w:p w:rsidR="008C73CF" w:rsidRPr="008C73CF" w:rsidRDefault="00F56469" w:rsidP="008C73CF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</w:rPr>
      </w:pPr>
      <w:hyperlink r:id="rId14">
        <w:r w:rsidR="00F726E1">
          <w:rPr>
            <w:color w:val="000000"/>
            <w:sz w:val="28"/>
          </w:rPr>
          <w:t>п</w:t>
        </w:r>
        <w:r w:rsidR="008C73CF" w:rsidRPr="008C73CF">
          <w:rPr>
            <w:color w:val="000000"/>
            <w:sz w:val="28"/>
          </w:rPr>
          <w:t>риказ Мин</w:t>
        </w:r>
        <w:r w:rsidR="00F726E1">
          <w:rPr>
            <w:color w:val="000000"/>
            <w:sz w:val="28"/>
          </w:rPr>
          <w:t xml:space="preserve">истерства образования и науки Российской Федерации от 14.06.2013 </w:t>
        </w:r>
        <w:r w:rsidR="008C73CF" w:rsidRPr="008C73CF">
          <w:rPr>
            <w:color w:val="000000"/>
            <w:sz w:val="28"/>
          </w:rPr>
          <w:t>№ 462</w:t>
        </w:r>
      </w:hyperlink>
      <w:r w:rsidR="008C73CF" w:rsidRPr="008C73CF">
        <w:rPr>
          <w:color w:val="000000"/>
          <w:sz w:val="28"/>
        </w:rPr>
        <w:t xml:space="preserve"> «Об утверждении Порядка проведения </w:t>
      </w:r>
      <w:proofErr w:type="spellStart"/>
      <w:r w:rsidR="008C73CF" w:rsidRPr="008C73CF">
        <w:rPr>
          <w:color w:val="000000"/>
          <w:sz w:val="28"/>
        </w:rPr>
        <w:t>самообследования</w:t>
      </w:r>
      <w:proofErr w:type="spellEnd"/>
      <w:r w:rsidR="008C73CF" w:rsidRPr="008C73CF">
        <w:rPr>
          <w:color w:val="000000"/>
          <w:sz w:val="28"/>
        </w:rPr>
        <w:t xml:space="preserve"> образовательной организацией»;</w:t>
      </w:r>
    </w:p>
    <w:p w:rsidR="008C73CF" w:rsidRPr="008C73CF" w:rsidRDefault="00F726E1" w:rsidP="008C73CF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6E1">
        <w:rPr>
          <w:rFonts w:ascii="Times New Roman" w:hAnsi="Times New Roman" w:cs="Times New Roman"/>
          <w:sz w:val="28"/>
          <w:szCs w:val="28"/>
        </w:rPr>
        <w:t>приказ Министерства образования и науки Российской Федерации</w:t>
      </w:r>
      <w:r w:rsidR="008C73CF" w:rsidRPr="008C73CF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05.12.</w:t>
      </w:r>
      <w:r w:rsidRPr="008C73CF">
        <w:rPr>
          <w:rFonts w:ascii="Times New Roman" w:hAnsi="Times New Roman" w:cs="Times New Roman"/>
          <w:sz w:val="28"/>
          <w:szCs w:val="28"/>
        </w:rPr>
        <w:t>2014</w:t>
      </w:r>
      <w:r w:rsidRPr="008C73C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8C73CF">
        <w:rPr>
          <w:rFonts w:ascii="Times New Roman" w:hAnsi="Times New Roman" w:cs="Times New Roman"/>
          <w:sz w:val="28"/>
          <w:szCs w:val="28"/>
        </w:rPr>
        <w:t>№</w:t>
      </w:r>
      <w:r w:rsidR="008C73CF" w:rsidRPr="008C73C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8C73CF" w:rsidRPr="008C73CF">
        <w:rPr>
          <w:rFonts w:ascii="Times New Roman" w:hAnsi="Times New Roman" w:cs="Times New Roman"/>
          <w:sz w:val="28"/>
          <w:szCs w:val="28"/>
        </w:rPr>
        <w:t>1547</w:t>
      </w:r>
      <w:r w:rsidR="008C73CF" w:rsidRPr="008C73CF">
        <w:rPr>
          <w:rFonts w:cs="Times New Roman"/>
          <w:sz w:val="28"/>
          <w:szCs w:val="28"/>
        </w:rPr>
        <w:t> </w:t>
      </w:r>
      <w:r w:rsidR="008C73CF" w:rsidRPr="008C73CF">
        <w:rPr>
          <w:rFonts w:ascii="Times New Roman" w:hAnsi="Times New Roman" w:cs="Times New Roman"/>
          <w:sz w:val="28"/>
          <w:szCs w:val="28"/>
        </w:rPr>
        <w:t xml:space="preserve"> «Об утверждении показателей, характеризующих общие критерии оценки качества образовательной деятельности организаций, осуществляющих образовательную деятельность»;</w:t>
      </w:r>
    </w:p>
    <w:p w:rsidR="00AC0167" w:rsidRPr="008C73CF" w:rsidRDefault="00E56F9E" w:rsidP="00AC0167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Областной з</w:t>
      </w:r>
      <w:r w:rsidR="00AC0167" w:rsidRPr="008C73CF">
        <w:rPr>
          <w:rFonts w:ascii="Times New Roman" w:hAnsi="Times New Roman"/>
          <w:sz w:val="28"/>
          <w:szCs w:val="28"/>
        </w:rPr>
        <w:t>акон от 23 октября 1995 года № 28-ОЗ «О защите прав ребенка»;</w:t>
      </w:r>
    </w:p>
    <w:p w:rsidR="008C73CF" w:rsidRPr="008C73CF" w:rsidRDefault="008C73CF" w:rsidP="008C73CF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73CF">
        <w:rPr>
          <w:rFonts w:ascii="Times New Roman" w:hAnsi="Times New Roman"/>
          <w:sz w:val="28"/>
          <w:szCs w:val="28"/>
        </w:rPr>
        <w:t xml:space="preserve">Закон Свердловской области от 15 июля 2013 года № 78-ОЗ </w:t>
      </w:r>
      <w:r w:rsidRPr="008C73CF">
        <w:rPr>
          <w:rFonts w:ascii="Times New Roman" w:hAnsi="Times New Roman"/>
          <w:sz w:val="28"/>
          <w:szCs w:val="28"/>
        </w:rPr>
        <w:br/>
        <w:t>«Об образовании в Свердловской области»;</w:t>
      </w:r>
    </w:p>
    <w:p w:rsidR="008C73CF" w:rsidRPr="008C73CF" w:rsidRDefault="008C73CF" w:rsidP="008C73CF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73CF">
        <w:rPr>
          <w:rFonts w:ascii="Times New Roman" w:hAnsi="Times New Roman"/>
          <w:sz w:val="28"/>
          <w:szCs w:val="28"/>
        </w:rPr>
        <w:t xml:space="preserve">постановление Правительства Свердловской области от 08.02.2011 </w:t>
      </w:r>
      <w:r w:rsidRPr="008C73CF">
        <w:rPr>
          <w:rFonts w:ascii="Times New Roman" w:hAnsi="Times New Roman"/>
          <w:sz w:val="28"/>
          <w:szCs w:val="28"/>
        </w:rPr>
        <w:br/>
        <w:t>№ 76-ПП «О порядке формирования государственного задания в отношении государственных учреждений Свердловской области и финансового обеспечения выполнения государственного задания» (с изменениями и дополнениями);</w:t>
      </w:r>
    </w:p>
    <w:p w:rsidR="00AC0167" w:rsidRPr="00E960D2" w:rsidRDefault="00AC0167" w:rsidP="00AC0167">
      <w:pPr>
        <w:pStyle w:val="2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Pr="00E960D2">
        <w:rPr>
          <w:rFonts w:ascii="Times New Roman" w:hAnsi="Times New Roman" w:cs="Times New Roman"/>
          <w:sz w:val="28"/>
          <w:szCs w:val="28"/>
        </w:rPr>
        <w:t xml:space="preserve">остановление Правительства Свердловской области </w:t>
      </w:r>
      <w:r w:rsidR="00F908F5">
        <w:rPr>
          <w:rFonts w:ascii="Times New Roman" w:hAnsi="Times New Roman" w:cs="Times New Roman"/>
          <w:sz w:val="28"/>
          <w:szCs w:val="28"/>
        </w:rPr>
        <w:t xml:space="preserve">от 22.01.2014 </w:t>
      </w:r>
      <w:r w:rsidRPr="009E73A2">
        <w:rPr>
          <w:rFonts w:ascii="Times New Roman" w:hAnsi="Times New Roman" w:cs="Times New Roman"/>
          <w:sz w:val="28"/>
          <w:szCs w:val="28"/>
        </w:rPr>
        <w:t>№ 24-ПП «О базовом перечне государственных услуг (работ), оказываемых (выполняемых) государственными учреждениями Свердловской области в сфере образования»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C0167" w:rsidRPr="00D97922" w:rsidRDefault="00AC0167" w:rsidP="00AC0167">
      <w:pPr>
        <w:pStyle w:val="2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E960D2">
        <w:rPr>
          <w:rFonts w:ascii="Times New Roman" w:hAnsi="Times New Roman" w:cs="Times New Roman"/>
          <w:sz w:val="28"/>
          <w:szCs w:val="28"/>
        </w:rPr>
        <w:t>аспоряжение Правитель</w:t>
      </w:r>
      <w:r>
        <w:rPr>
          <w:rFonts w:ascii="Times New Roman" w:hAnsi="Times New Roman" w:cs="Times New Roman"/>
          <w:sz w:val="28"/>
          <w:szCs w:val="28"/>
        </w:rPr>
        <w:t xml:space="preserve">ства Свердловской области </w:t>
      </w:r>
      <w:r w:rsidRPr="00D97922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9792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.05.2014                    № 589-РП «</w:t>
      </w:r>
      <w:r w:rsidRPr="00D97922">
        <w:rPr>
          <w:rFonts w:ascii="Times New Roman" w:hAnsi="Times New Roman" w:cs="Times New Roman"/>
          <w:sz w:val="28"/>
          <w:szCs w:val="28"/>
        </w:rPr>
        <w:t>Об утверждении Методических рекомендаций по расчету нормативных затрат, связанных с оказанием государственными учреждениями Свердловской области государственных услуг (выполнением работ), и нормативных затрат на содержание имущества государственных учреждений Свердловской об</w:t>
      </w:r>
      <w:r>
        <w:rPr>
          <w:rFonts w:ascii="Times New Roman" w:hAnsi="Times New Roman" w:cs="Times New Roman"/>
          <w:sz w:val="28"/>
          <w:szCs w:val="28"/>
        </w:rPr>
        <w:t>ласти»;</w:t>
      </w:r>
    </w:p>
    <w:p w:rsidR="00AC0167" w:rsidRPr="00E960D2" w:rsidRDefault="00AC0167" w:rsidP="00AC0167">
      <w:pPr>
        <w:pStyle w:val="2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E960D2">
        <w:rPr>
          <w:rFonts w:ascii="Times New Roman" w:hAnsi="Times New Roman" w:cs="Times New Roman"/>
          <w:sz w:val="28"/>
          <w:szCs w:val="28"/>
        </w:rPr>
        <w:t>аспоряжение Правитель</w:t>
      </w:r>
      <w:r>
        <w:rPr>
          <w:rFonts w:ascii="Times New Roman" w:hAnsi="Times New Roman" w:cs="Times New Roman"/>
          <w:sz w:val="28"/>
          <w:szCs w:val="28"/>
        </w:rPr>
        <w:t xml:space="preserve">ства Свердловской области </w:t>
      </w:r>
      <w:r w:rsidRPr="009265F7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265F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.05.</w:t>
      </w:r>
      <w:r w:rsidRPr="009265F7">
        <w:rPr>
          <w:rFonts w:ascii="Times New Roman" w:hAnsi="Times New Roman" w:cs="Times New Roman"/>
          <w:sz w:val="28"/>
          <w:szCs w:val="28"/>
        </w:rPr>
        <w:t>2014 </w:t>
      </w:r>
      <w:r>
        <w:rPr>
          <w:rFonts w:ascii="Times New Roman" w:hAnsi="Times New Roman" w:cs="Times New Roman"/>
          <w:sz w:val="28"/>
          <w:szCs w:val="28"/>
        </w:rPr>
        <w:t>№ 590-РП «</w:t>
      </w:r>
      <w:r w:rsidRPr="009265F7">
        <w:rPr>
          <w:rFonts w:ascii="Times New Roman" w:hAnsi="Times New Roman" w:cs="Times New Roman"/>
          <w:sz w:val="28"/>
          <w:szCs w:val="28"/>
        </w:rPr>
        <w:t>Об утверждении Методических рекомендаций по формированию и финансовому обеспечению государственного задания государственным учреждениям Свердловской област</w:t>
      </w:r>
      <w:r>
        <w:rPr>
          <w:rFonts w:ascii="Times New Roman" w:hAnsi="Times New Roman" w:cs="Times New Roman"/>
          <w:sz w:val="28"/>
          <w:szCs w:val="28"/>
        </w:rPr>
        <w:t>и и контролю за его выполнением»;</w:t>
      </w:r>
    </w:p>
    <w:p w:rsidR="00D2798A" w:rsidRDefault="008C73CF" w:rsidP="008C73CF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распоряжение</w:t>
      </w:r>
      <w:r w:rsidRPr="00220047">
        <w:rPr>
          <w:rFonts w:ascii="Times New Roman" w:hAnsi="Times New Roman"/>
          <w:sz w:val="28"/>
          <w:szCs w:val="28"/>
        </w:rPr>
        <w:t xml:space="preserve"> Правительства Све</w:t>
      </w:r>
      <w:r>
        <w:rPr>
          <w:rFonts w:ascii="Times New Roman" w:hAnsi="Times New Roman"/>
          <w:sz w:val="28"/>
          <w:szCs w:val="28"/>
        </w:rPr>
        <w:t>рдловской области от 03.12.2014</w:t>
      </w:r>
      <w:r>
        <w:rPr>
          <w:rFonts w:ascii="Times New Roman" w:hAnsi="Times New Roman"/>
          <w:sz w:val="28"/>
          <w:szCs w:val="28"/>
        </w:rPr>
        <w:br/>
      </w:r>
      <w:r w:rsidRPr="00220047">
        <w:rPr>
          <w:rFonts w:ascii="Times New Roman" w:hAnsi="Times New Roman"/>
          <w:sz w:val="28"/>
          <w:szCs w:val="28"/>
        </w:rPr>
        <w:t>№ 1606-РП «Об утверждении Порядка разработки, утверждения и применения стандартов качества предоставления государственных услуг (работ)»</w:t>
      </w:r>
      <w:r w:rsidR="00D2798A">
        <w:rPr>
          <w:rFonts w:ascii="Times New Roman" w:hAnsi="Times New Roman"/>
          <w:sz w:val="28"/>
          <w:szCs w:val="28"/>
        </w:rPr>
        <w:t>;</w:t>
      </w:r>
    </w:p>
    <w:p w:rsidR="008C73CF" w:rsidRDefault="00D2798A" w:rsidP="00D2798A">
      <w:pPr>
        <w:pStyle w:val="3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829D3">
        <w:rPr>
          <w:rFonts w:ascii="Times New Roman" w:hAnsi="Times New Roman"/>
          <w:sz w:val="28"/>
          <w:szCs w:val="28"/>
        </w:rPr>
        <w:t>приказ Министерства об</w:t>
      </w:r>
      <w:r>
        <w:rPr>
          <w:rFonts w:ascii="Times New Roman" w:hAnsi="Times New Roman"/>
          <w:sz w:val="28"/>
          <w:szCs w:val="28"/>
        </w:rPr>
        <w:t xml:space="preserve">разования </w:t>
      </w:r>
      <w:r w:rsidRPr="004829D3">
        <w:rPr>
          <w:rFonts w:ascii="Times New Roman" w:hAnsi="Times New Roman"/>
          <w:sz w:val="28"/>
          <w:szCs w:val="28"/>
        </w:rPr>
        <w:t>от 12.02.2014 № 13-д «Об утверждении ведомственного перечня государственных услуг (работ), оказываемых (выполняемых) находящимися в ведении Министерства общего и профессионального образования Свердловской области государственными учреждениями Свердловской области в качестве основных видов деятельности»</w:t>
      </w:r>
      <w:r>
        <w:rPr>
          <w:rFonts w:ascii="Times New Roman" w:hAnsi="Times New Roman"/>
          <w:sz w:val="28"/>
          <w:szCs w:val="28"/>
        </w:rPr>
        <w:t>.</w:t>
      </w:r>
    </w:p>
    <w:p w:rsidR="008C73CF" w:rsidRPr="00E960D2" w:rsidRDefault="008C73CF" w:rsidP="008C73CF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8326E" w:rsidRDefault="0058326E" w:rsidP="0058326E">
      <w:pPr>
        <w:pStyle w:val="ConsPlusTitle"/>
        <w:widowControl/>
        <w:numPr>
          <w:ilvl w:val="0"/>
          <w:numId w:val="45"/>
        </w:numPr>
        <w:jc w:val="center"/>
        <w:rPr>
          <w:bCs w:val="0"/>
          <w:sz w:val="28"/>
          <w:szCs w:val="28"/>
        </w:rPr>
      </w:pPr>
      <w:r w:rsidRPr="000C1404">
        <w:rPr>
          <w:bCs w:val="0"/>
          <w:sz w:val="28"/>
          <w:szCs w:val="28"/>
        </w:rPr>
        <w:t xml:space="preserve">Требования к порядку и условиям </w:t>
      </w:r>
      <w:r>
        <w:rPr>
          <w:bCs w:val="0"/>
          <w:sz w:val="28"/>
          <w:szCs w:val="28"/>
        </w:rPr>
        <w:t>выполнения</w:t>
      </w:r>
    </w:p>
    <w:p w:rsidR="008C73CF" w:rsidRPr="0058326E" w:rsidRDefault="0058326E" w:rsidP="0058326E">
      <w:pPr>
        <w:pStyle w:val="ConsPlusTitle"/>
        <w:widowControl/>
        <w:tabs>
          <w:tab w:val="left" w:pos="0"/>
          <w:tab w:val="left" w:pos="567"/>
          <w:tab w:val="left" w:pos="993"/>
        </w:tabs>
        <w:jc w:val="center"/>
        <w:rPr>
          <w:sz w:val="28"/>
          <w:szCs w:val="28"/>
        </w:rPr>
      </w:pPr>
      <w:r>
        <w:rPr>
          <w:bCs w:val="0"/>
          <w:sz w:val="28"/>
          <w:szCs w:val="28"/>
        </w:rPr>
        <w:t>государственной работы</w:t>
      </w:r>
    </w:p>
    <w:p w:rsidR="0058326E" w:rsidRPr="000C1404" w:rsidRDefault="0058326E" w:rsidP="0058326E">
      <w:pPr>
        <w:pStyle w:val="ConsPlusTitle"/>
        <w:widowControl/>
        <w:tabs>
          <w:tab w:val="left" w:pos="0"/>
          <w:tab w:val="left" w:pos="567"/>
          <w:tab w:val="left" w:pos="993"/>
        </w:tabs>
        <w:rPr>
          <w:sz w:val="28"/>
          <w:szCs w:val="28"/>
        </w:rPr>
      </w:pPr>
    </w:p>
    <w:p w:rsidR="008C73CF" w:rsidRPr="000C1404" w:rsidRDefault="008C73CF" w:rsidP="008C73CF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1404">
        <w:rPr>
          <w:rFonts w:ascii="Times New Roman" w:hAnsi="Times New Roman"/>
          <w:sz w:val="28"/>
          <w:szCs w:val="28"/>
        </w:rPr>
        <w:t xml:space="preserve">5. Общие требования к процессу </w:t>
      </w:r>
      <w:r w:rsidR="00570615">
        <w:rPr>
          <w:rFonts w:ascii="Times New Roman" w:hAnsi="Times New Roman"/>
          <w:sz w:val="28"/>
          <w:szCs w:val="28"/>
        </w:rPr>
        <w:t>выполнения</w:t>
      </w:r>
      <w:r w:rsidRPr="000C140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государственной </w:t>
      </w:r>
      <w:r w:rsidR="00570615">
        <w:rPr>
          <w:rFonts w:ascii="Times New Roman" w:hAnsi="Times New Roman"/>
          <w:sz w:val="28"/>
          <w:szCs w:val="28"/>
        </w:rPr>
        <w:t>работы</w:t>
      </w:r>
      <w:r w:rsidRPr="000C1404">
        <w:rPr>
          <w:rFonts w:ascii="Times New Roman" w:hAnsi="Times New Roman"/>
          <w:sz w:val="28"/>
          <w:szCs w:val="28"/>
        </w:rPr>
        <w:t>.</w:t>
      </w:r>
    </w:p>
    <w:p w:rsidR="008C73CF" w:rsidRDefault="008C73CF" w:rsidP="008C73CF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0C1404">
        <w:rPr>
          <w:rFonts w:ascii="Times New Roman" w:hAnsi="Times New Roman"/>
          <w:sz w:val="28"/>
          <w:szCs w:val="28"/>
        </w:rPr>
        <w:t xml:space="preserve">Государственная </w:t>
      </w:r>
      <w:r w:rsidR="00570615">
        <w:rPr>
          <w:rFonts w:ascii="Times New Roman" w:hAnsi="Times New Roman"/>
          <w:sz w:val="28"/>
          <w:szCs w:val="28"/>
        </w:rPr>
        <w:t>работа выполняется</w:t>
      </w:r>
      <w:r w:rsidRPr="000C1404">
        <w:rPr>
          <w:rFonts w:ascii="Times New Roman" w:hAnsi="Times New Roman"/>
          <w:sz w:val="28"/>
          <w:szCs w:val="28"/>
        </w:rPr>
        <w:t xml:space="preserve"> учреждениями </w:t>
      </w:r>
      <w:r>
        <w:rPr>
          <w:rFonts w:ascii="Times New Roman" w:hAnsi="Times New Roman"/>
          <w:sz w:val="28"/>
          <w:szCs w:val="28"/>
        </w:rPr>
        <w:t xml:space="preserve">потребителям </w:t>
      </w:r>
      <w:r w:rsidR="007F727A">
        <w:rPr>
          <w:rFonts w:ascii="Times New Roman" w:hAnsi="Times New Roman"/>
          <w:sz w:val="28"/>
          <w:szCs w:val="28"/>
        </w:rPr>
        <w:t xml:space="preserve">государственной </w:t>
      </w:r>
      <w:r w:rsidR="00570615">
        <w:rPr>
          <w:rFonts w:ascii="Times New Roman" w:hAnsi="Times New Roman"/>
          <w:sz w:val="28"/>
          <w:szCs w:val="28"/>
        </w:rPr>
        <w:t>работы в установленном у</w:t>
      </w:r>
      <w:r w:rsidRPr="000C1404">
        <w:rPr>
          <w:rFonts w:ascii="Times New Roman" w:hAnsi="Times New Roman"/>
          <w:sz w:val="28"/>
          <w:szCs w:val="28"/>
        </w:rPr>
        <w:t>ставом учреждения порядк</w:t>
      </w:r>
      <w:r w:rsidRPr="00AC5D33">
        <w:rPr>
          <w:rFonts w:ascii="Times New Roman" w:hAnsi="Times New Roman"/>
          <w:sz w:val="28"/>
          <w:szCs w:val="28"/>
        </w:rPr>
        <w:t>е.</w:t>
      </w:r>
    </w:p>
    <w:p w:rsidR="008C73CF" w:rsidRDefault="008C73CF" w:rsidP="008C73CF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AC5D33">
        <w:rPr>
          <w:rFonts w:ascii="Times New Roman" w:hAnsi="Times New Roman"/>
          <w:bCs/>
          <w:iCs/>
          <w:color w:val="000000"/>
          <w:sz w:val="28"/>
          <w:szCs w:val="28"/>
          <w:shd w:val="clear" w:color="auto" w:fill="FFFFFF"/>
        </w:rPr>
        <w:t xml:space="preserve">Государственная </w:t>
      </w:r>
      <w:r w:rsidR="005734C5">
        <w:rPr>
          <w:rFonts w:ascii="Times New Roman" w:hAnsi="Times New Roman"/>
          <w:bCs/>
          <w:iCs/>
          <w:color w:val="000000"/>
          <w:sz w:val="28"/>
          <w:szCs w:val="28"/>
          <w:shd w:val="clear" w:color="auto" w:fill="FFFFFF"/>
        </w:rPr>
        <w:t>работа</w:t>
      </w:r>
      <w:r w:rsidRPr="00AC5D33">
        <w:rPr>
          <w:rFonts w:ascii="Times New Roman" w:hAnsi="Times New Roman"/>
          <w:bCs/>
          <w:iCs/>
          <w:color w:val="000000"/>
          <w:sz w:val="28"/>
          <w:szCs w:val="28"/>
          <w:shd w:val="clear" w:color="auto" w:fill="FFFFFF"/>
        </w:rPr>
        <w:t xml:space="preserve"> </w:t>
      </w:r>
      <w:r w:rsidR="002F5462">
        <w:rPr>
          <w:rFonts w:ascii="Times New Roman" w:hAnsi="Times New Roman"/>
          <w:bCs/>
          <w:iCs/>
          <w:color w:val="000000"/>
          <w:sz w:val="28"/>
          <w:szCs w:val="28"/>
          <w:shd w:val="clear" w:color="auto" w:fill="FFFFFF"/>
        </w:rPr>
        <w:t>выполняется</w:t>
      </w:r>
      <w:r w:rsidRPr="00AC5D33">
        <w:rPr>
          <w:rFonts w:ascii="Times New Roman" w:hAnsi="Times New Roman"/>
          <w:bCs/>
          <w:iCs/>
          <w:color w:val="000000"/>
          <w:sz w:val="28"/>
          <w:szCs w:val="28"/>
          <w:shd w:val="clear" w:color="auto" w:fill="FFFFFF"/>
        </w:rPr>
        <w:t xml:space="preserve"> </w:t>
      </w:r>
      <w:r w:rsidRPr="00AC5D3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 целях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информационного и научного обеспечения принятия управленческих решений, востребованных юридическими и физическими лицами, органами власти, обществом в целом. </w:t>
      </w:r>
    </w:p>
    <w:p w:rsidR="008C73CF" w:rsidRPr="005F2B97" w:rsidRDefault="008C73CF" w:rsidP="008C73CF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F2B97">
        <w:rPr>
          <w:rFonts w:ascii="Times New Roman" w:hAnsi="Times New Roman"/>
          <w:sz w:val="28"/>
          <w:szCs w:val="28"/>
        </w:rPr>
        <w:t xml:space="preserve">В рамках </w:t>
      </w:r>
      <w:r w:rsidR="002F5462">
        <w:rPr>
          <w:rFonts w:ascii="Times New Roman" w:hAnsi="Times New Roman"/>
          <w:sz w:val="28"/>
          <w:szCs w:val="28"/>
        </w:rPr>
        <w:t>выполнения</w:t>
      </w:r>
      <w:r>
        <w:rPr>
          <w:rFonts w:ascii="Times New Roman" w:hAnsi="Times New Roman"/>
          <w:sz w:val="28"/>
          <w:szCs w:val="28"/>
        </w:rPr>
        <w:t xml:space="preserve"> государственной </w:t>
      </w:r>
      <w:r w:rsidR="005734C5">
        <w:rPr>
          <w:rFonts w:ascii="Times New Roman" w:hAnsi="Times New Roman"/>
          <w:sz w:val="28"/>
          <w:szCs w:val="28"/>
        </w:rPr>
        <w:t>работы</w:t>
      </w:r>
      <w:r>
        <w:rPr>
          <w:rFonts w:ascii="Times New Roman" w:hAnsi="Times New Roman"/>
          <w:sz w:val="28"/>
          <w:szCs w:val="28"/>
        </w:rPr>
        <w:t xml:space="preserve"> осуществляется </w:t>
      </w:r>
      <w:r w:rsidRPr="000F3940">
        <w:rPr>
          <w:rFonts w:ascii="Times New Roman" w:hAnsi="Times New Roman"/>
          <w:sz w:val="28"/>
          <w:szCs w:val="28"/>
        </w:rPr>
        <w:t>научно- методическое, методическое, ресурсное, информационно- аналитическое и информационно- технологическое обеспечение деятельности и управление системой образования, оценка качества образования в</w:t>
      </w:r>
      <w:r w:rsidRPr="005F2B97">
        <w:rPr>
          <w:rFonts w:ascii="Times New Roman" w:hAnsi="Times New Roman"/>
          <w:sz w:val="28"/>
          <w:szCs w:val="28"/>
        </w:rPr>
        <w:t xml:space="preserve"> организациях</w:t>
      </w:r>
      <w:r>
        <w:rPr>
          <w:rFonts w:ascii="Times New Roman" w:hAnsi="Times New Roman"/>
          <w:sz w:val="28"/>
          <w:szCs w:val="28"/>
        </w:rPr>
        <w:t>,</w:t>
      </w:r>
      <w:r w:rsidRPr="005F2B97">
        <w:rPr>
          <w:rFonts w:ascii="Times New Roman" w:hAnsi="Times New Roman"/>
          <w:sz w:val="28"/>
          <w:szCs w:val="28"/>
        </w:rPr>
        <w:t xml:space="preserve"> подведомственных Министерству образования.</w:t>
      </w:r>
      <w:r w:rsidRPr="000C1404">
        <w:rPr>
          <w:rFonts w:ascii="Times New Roman" w:hAnsi="Times New Roman"/>
          <w:sz w:val="28"/>
          <w:szCs w:val="28"/>
        </w:rPr>
        <w:t xml:space="preserve"> </w:t>
      </w:r>
    </w:p>
    <w:p w:rsidR="008C73CF" w:rsidRPr="001100D4" w:rsidRDefault="008C73CF" w:rsidP="008C73CF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100D4">
        <w:rPr>
          <w:rFonts w:ascii="Times New Roman" w:hAnsi="Times New Roman"/>
          <w:sz w:val="28"/>
          <w:szCs w:val="28"/>
        </w:rPr>
        <w:t xml:space="preserve">Государственная </w:t>
      </w:r>
      <w:r w:rsidR="005734C5">
        <w:rPr>
          <w:rFonts w:ascii="Times New Roman" w:hAnsi="Times New Roman"/>
          <w:sz w:val="28"/>
          <w:szCs w:val="28"/>
        </w:rPr>
        <w:t>работа</w:t>
      </w:r>
      <w:r w:rsidRPr="001100D4">
        <w:rPr>
          <w:rFonts w:ascii="Times New Roman" w:hAnsi="Times New Roman"/>
          <w:sz w:val="28"/>
          <w:szCs w:val="28"/>
        </w:rPr>
        <w:t xml:space="preserve"> </w:t>
      </w:r>
      <w:r w:rsidR="005734C5">
        <w:rPr>
          <w:rFonts w:ascii="Times New Roman" w:hAnsi="Times New Roman"/>
          <w:sz w:val="28"/>
          <w:szCs w:val="28"/>
        </w:rPr>
        <w:t>выполняется</w:t>
      </w:r>
      <w:r w:rsidRPr="005F2B97">
        <w:rPr>
          <w:rFonts w:ascii="Times New Roman" w:hAnsi="Times New Roman"/>
          <w:sz w:val="28"/>
          <w:szCs w:val="28"/>
        </w:rPr>
        <w:t xml:space="preserve"> за счет средств областного бюджета</w:t>
      </w:r>
      <w:r>
        <w:rPr>
          <w:rFonts w:ascii="Times New Roman" w:hAnsi="Times New Roman"/>
          <w:sz w:val="28"/>
          <w:szCs w:val="28"/>
        </w:rPr>
        <w:t xml:space="preserve"> в соответствии с нормами времени, разработанными ГАОУ ДПО СО «</w:t>
      </w:r>
      <w:r w:rsidR="007E502E">
        <w:rPr>
          <w:rFonts w:ascii="Times New Roman" w:hAnsi="Times New Roman"/>
          <w:sz w:val="28"/>
          <w:szCs w:val="28"/>
        </w:rPr>
        <w:t>Институт развития образования</w:t>
      </w:r>
      <w:r>
        <w:rPr>
          <w:rFonts w:ascii="Times New Roman" w:hAnsi="Times New Roman"/>
          <w:sz w:val="28"/>
          <w:szCs w:val="28"/>
        </w:rPr>
        <w:t>» и утвержденными Министерством образования</w:t>
      </w:r>
      <w:r w:rsidRPr="005F2B97">
        <w:rPr>
          <w:rFonts w:ascii="Times New Roman" w:hAnsi="Times New Roman"/>
          <w:sz w:val="28"/>
          <w:szCs w:val="28"/>
        </w:rPr>
        <w:t>.</w:t>
      </w:r>
    </w:p>
    <w:p w:rsidR="008C73CF" w:rsidRDefault="008C73CF" w:rsidP="008C73CF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1404">
        <w:rPr>
          <w:rFonts w:ascii="Times New Roman" w:hAnsi="Times New Roman"/>
          <w:sz w:val="28"/>
          <w:szCs w:val="28"/>
        </w:rPr>
        <w:t xml:space="preserve">Учреждение, </w:t>
      </w:r>
      <w:r w:rsidR="004E4111">
        <w:rPr>
          <w:rFonts w:ascii="Times New Roman" w:hAnsi="Times New Roman"/>
          <w:sz w:val="28"/>
          <w:szCs w:val="28"/>
        </w:rPr>
        <w:t>выполняющее</w:t>
      </w:r>
      <w:r w:rsidRPr="000C1404">
        <w:rPr>
          <w:rFonts w:ascii="Times New Roman" w:hAnsi="Times New Roman"/>
          <w:sz w:val="28"/>
          <w:szCs w:val="28"/>
        </w:rPr>
        <w:t xml:space="preserve"> государственную </w:t>
      </w:r>
      <w:r w:rsidR="005734C5">
        <w:rPr>
          <w:rFonts w:ascii="Times New Roman" w:hAnsi="Times New Roman"/>
          <w:sz w:val="28"/>
          <w:szCs w:val="28"/>
        </w:rPr>
        <w:t>работу, должно иметь у</w:t>
      </w:r>
      <w:r w:rsidRPr="000C1404">
        <w:rPr>
          <w:rFonts w:ascii="Times New Roman" w:hAnsi="Times New Roman"/>
          <w:sz w:val="28"/>
          <w:szCs w:val="28"/>
        </w:rPr>
        <w:t xml:space="preserve">став и прочие документы (штатное расписание, правила внутреннего трудового распорядка, приказы, инструкции, методики, регламентирующие процесс </w:t>
      </w:r>
      <w:r w:rsidR="005734C5">
        <w:rPr>
          <w:rFonts w:ascii="Times New Roman" w:hAnsi="Times New Roman"/>
          <w:sz w:val="28"/>
          <w:szCs w:val="28"/>
        </w:rPr>
        <w:t>выполнения работы</w:t>
      </w:r>
      <w:r w:rsidRPr="000C1404">
        <w:rPr>
          <w:rFonts w:ascii="Times New Roman" w:hAnsi="Times New Roman"/>
          <w:sz w:val="28"/>
          <w:szCs w:val="28"/>
        </w:rPr>
        <w:t xml:space="preserve"> и их контроля, предусматривающие меры совершенствования работы учреждения).</w:t>
      </w:r>
    </w:p>
    <w:p w:rsidR="008C73CF" w:rsidRDefault="008C73CF" w:rsidP="008C73CF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D1601">
        <w:rPr>
          <w:rFonts w:ascii="Times New Roman" w:hAnsi="Times New Roman"/>
          <w:sz w:val="28"/>
          <w:szCs w:val="28"/>
        </w:rPr>
        <w:lastRenderedPageBreak/>
        <w:t xml:space="preserve">Для </w:t>
      </w:r>
      <w:r w:rsidR="005734C5">
        <w:rPr>
          <w:rFonts w:ascii="Times New Roman" w:hAnsi="Times New Roman"/>
          <w:sz w:val="28"/>
          <w:szCs w:val="28"/>
        </w:rPr>
        <w:t>выполнения государственной работы</w:t>
      </w:r>
      <w:r w:rsidRPr="009D1601">
        <w:rPr>
          <w:rFonts w:ascii="Times New Roman" w:hAnsi="Times New Roman"/>
          <w:sz w:val="28"/>
          <w:szCs w:val="28"/>
        </w:rPr>
        <w:t xml:space="preserve"> необходимо организовать работу учреждения: сформировать штат сотрудников и подготовить материально-техническую базу учреждения. </w:t>
      </w:r>
      <w:r w:rsidRPr="00F37770">
        <w:rPr>
          <w:rFonts w:ascii="Times New Roman" w:hAnsi="Times New Roman"/>
          <w:sz w:val="28"/>
          <w:szCs w:val="28"/>
        </w:rPr>
        <w:t>Деятельно</w:t>
      </w:r>
      <w:r>
        <w:rPr>
          <w:rFonts w:ascii="Times New Roman" w:hAnsi="Times New Roman"/>
          <w:sz w:val="28"/>
          <w:szCs w:val="28"/>
        </w:rPr>
        <w:t xml:space="preserve">сть учреждения соответствует </w:t>
      </w:r>
      <w:r w:rsidRPr="00F37770">
        <w:rPr>
          <w:rFonts w:ascii="Times New Roman" w:hAnsi="Times New Roman"/>
          <w:sz w:val="28"/>
          <w:szCs w:val="28"/>
        </w:rPr>
        <w:t>установле</w:t>
      </w:r>
      <w:r>
        <w:rPr>
          <w:rFonts w:ascii="Times New Roman" w:hAnsi="Times New Roman"/>
          <w:sz w:val="28"/>
          <w:szCs w:val="28"/>
        </w:rPr>
        <w:t>нным государственным санитарно-</w:t>
      </w:r>
      <w:r w:rsidRPr="00F37770">
        <w:rPr>
          <w:rFonts w:ascii="Times New Roman" w:hAnsi="Times New Roman"/>
          <w:sz w:val="28"/>
          <w:szCs w:val="28"/>
        </w:rPr>
        <w:t>эпидемиологическим правилам и нормативам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8C73CF" w:rsidRDefault="008C73CF" w:rsidP="008C73CF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37770">
        <w:rPr>
          <w:rFonts w:ascii="Times New Roman" w:hAnsi="Times New Roman"/>
          <w:sz w:val="28"/>
          <w:szCs w:val="28"/>
        </w:rPr>
        <w:t>Учреждени</w:t>
      </w:r>
      <w:r>
        <w:rPr>
          <w:rFonts w:ascii="Times New Roman" w:hAnsi="Times New Roman"/>
          <w:sz w:val="28"/>
          <w:szCs w:val="28"/>
        </w:rPr>
        <w:t xml:space="preserve">е оборудовано: </w:t>
      </w:r>
      <w:r w:rsidRPr="00F37770">
        <w:rPr>
          <w:rFonts w:ascii="Times New Roman" w:hAnsi="Times New Roman"/>
          <w:sz w:val="28"/>
          <w:szCs w:val="28"/>
        </w:rPr>
        <w:t>установка</w:t>
      </w:r>
      <w:r>
        <w:rPr>
          <w:rFonts w:ascii="Times New Roman" w:hAnsi="Times New Roman"/>
          <w:sz w:val="28"/>
          <w:szCs w:val="28"/>
        </w:rPr>
        <w:t xml:space="preserve">ми автоматической пожарной </w:t>
      </w:r>
      <w:r w:rsidRPr="00F37770">
        <w:rPr>
          <w:rFonts w:ascii="Times New Roman" w:hAnsi="Times New Roman"/>
          <w:sz w:val="28"/>
          <w:szCs w:val="28"/>
        </w:rPr>
        <w:t>сигнализа</w:t>
      </w:r>
      <w:r>
        <w:rPr>
          <w:rFonts w:ascii="Times New Roman" w:hAnsi="Times New Roman"/>
          <w:sz w:val="28"/>
          <w:szCs w:val="28"/>
        </w:rPr>
        <w:t xml:space="preserve">ции; </w:t>
      </w:r>
      <w:r w:rsidRPr="00F37770">
        <w:rPr>
          <w:rFonts w:ascii="Times New Roman" w:hAnsi="Times New Roman"/>
          <w:sz w:val="28"/>
          <w:szCs w:val="28"/>
        </w:rPr>
        <w:t>средствам</w:t>
      </w:r>
      <w:r>
        <w:rPr>
          <w:rFonts w:ascii="Times New Roman" w:hAnsi="Times New Roman"/>
          <w:sz w:val="28"/>
          <w:szCs w:val="28"/>
        </w:rPr>
        <w:t xml:space="preserve">и извещения о пожаре; </w:t>
      </w:r>
      <w:r w:rsidRPr="00F37770">
        <w:rPr>
          <w:rFonts w:ascii="Times New Roman" w:hAnsi="Times New Roman"/>
          <w:sz w:val="28"/>
          <w:szCs w:val="28"/>
        </w:rPr>
        <w:t>первичным</w:t>
      </w:r>
      <w:r>
        <w:rPr>
          <w:rFonts w:ascii="Times New Roman" w:hAnsi="Times New Roman"/>
          <w:sz w:val="28"/>
          <w:szCs w:val="28"/>
        </w:rPr>
        <w:t xml:space="preserve">и средствами пожаротушения; схемами эвакуации; </w:t>
      </w:r>
      <w:r w:rsidRPr="00F37770">
        <w:rPr>
          <w:rFonts w:ascii="Times New Roman" w:hAnsi="Times New Roman"/>
          <w:sz w:val="28"/>
          <w:szCs w:val="28"/>
        </w:rPr>
        <w:t>защитными средствами</w:t>
      </w:r>
      <w:r>
        <w:rPr>
          <w:rFonts w:ascii="Times New Roman" w:hAnsi="Times New Roman"/>
          <w:sz w:val="28"/>
          <w:szCs w:val="28"/>
        </w:rPr>
        <w:t>.</w:t>
      </w:r>
    </w:p>
    <w:p w:rsidR="008C73CF" w:rsidRDefault="008C73CF" w:rsidP="008C73CF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1404">
        <w:rPr>
          <w:rFonts w:ascii="Times New Roman" w:hAnsi="Times New Roman"/>
          <w:sz w:val="28"/>
          <w:szCs w:val="28"/>
        </w:rPr>
        <w:t xml:space="preserve">6. Порядок и условия </w:t>
      </w:r>
      <w:r w:rsidR="005734C5">
        <w:rPr>
          <w:rFonts w:ascii="Times New Roman" w:hAnsi="Times New Roman"/>
          <w:sz w:val="28"/>
          <w:szCs w:val="28"/>
        </w:rPr>
        <w:t>выполнения государственной работы</w:t>
      </w:r>
      <w:r w:rsidRPr="000C1404">
        <w:rPr>
          <w:rFonts w:ascii="Times New Roman" w:hAnsi="Times New Roman"/>
          <w:sz w:val="28"/>
          <w:szCs w:val="28"/>
        </w:rPr>
        <w:t>.</w:t>
      </w:r>
    </w:p>
    <w:p w:rsidR="008C73CF" w:rsidRDefault="008C73CF" w:rsidP="008C73CF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</w:t>
      </w:r>
      <w:r w:rsidR="00B231A2">
        <w:rPr>
          <w:rFonts w:ascii="Times New Roman" w:hAnsi="Times New Roman"/>
          <w:sz w:val="28"/>
          <w:szCs w:val="28"/>
        </w:rPr>
        <w:t xml:space="preserve">выполнения государственной работы </w:t>
      </w:r>
      <w:r>
        <w:rPr>
          <w:rFonts w:ascii="Times New Roman" w:hAnsi="Times New Roman"/>
          <w:sz w:val="28"/>
          <w:szCs w:val="28"/>
        </w:rPr>
        <w:t xml:space="preserve">потребитель должен представить заявление (обращение), установленной формы по оказанию данной государственной </w:t>
      </w:r>
      <w:r w:rsidR="00B231A2">
        <w:rPr>
          <w:rFonts w:ascii="Times New Roman" w:hAnsi="Times New Roman"/>
          <w:sz w:val="28"/>
          <w:szCs w:val="28"/>
        </w:rPr>
        <w:t>работы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8C73CF" w:rsidRPr="000C1404" w:rsidRDefault="008C73CF" w:rsidP="008C73CF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Учреждение рассматривает заявление (обращение) с точки зрения </w:t>
      </w:r>
      <w:r w:rsidR="002F5462">
        <w:rPr>
          <w:rFonts w:ascii="Times New Roman" w:hAnsi="Times New Roman"/>
          <w:sz w:val="28"/>
          <w:szCs w:val="28"/>
        </w:rPr>
        <w:t>выполнения</w:t>
      </w:r>
      <w:r>
        <w:rPr>
          <w:rFonts w:ascii="Times New Roman" w:hAnsi="Times New Roman"/>
          <w:sz w:val="28"/>
          <w:szCs w:val="28"/>
        </w:rPr>
        <w:t xml:space="preserve"> или отказа в </w:t>
      </w:r>
      <w:r w:rsidR="00B231A2">
        <w:rPr>
          <w:rFonts w:ascii="Times New Roman" w:hAnsi="Times New Roman"/>
          <w:sz w:val="28"/>
          <w:szCs w:val="28"/>
        </w:rPr>
        <w:t>выполнении государственной работы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8C73CF" w:rsidRPr="003E40F3" w:rsidRDefault="008C73CF" w:rsidP="008C73CF">
      <w:pPr>
        <w:pStyle w:val="11"/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ходе </w:t>
      </w:r>
      <w:r w:rsidR="00B231A2">
        <w:rPr>
          <w:rFonts w:ascii="Times New Roman" w:hAnsi="Times New Roman"/>
          <w:sz w:val="28"/>
          <w:szCs w:val="28"/>
        </w:rPr>
        <w:t xml:space="preserve">выполнения государственной работы </w:t>
      </w:r>
      <w:r>
        <w:rPr>
          <w:rFonts w:ascii="Times New Roman" w:hAnsi="Times New Roman"/>
          <w:sz w:val="28"/>
          <w:szCs w:val="28"/>
        </w:rPr>
        <w:t>осуществляется</w:t>
      </w:r>
      <w:r w:rsidRPr="003E40F3">
        <w:rPr>
          <w:rFonts w:ascii="Times New Roman" w:hAnsi="Times New Roman"/>
          <w:sz w:val="28"/>
          <w:szCs w:val="28"/>
        </w:rPr>
        <w:t>:</w:t>
      </w:r>
    </w:p>
    <w:p w:rsidR="008C73CF" w:rsidRPr="007C1201" w:rsidRDefault="008C73CF" w:rsidP="007E502E">
      <w:pPr>
        <w:pStyle w:val="11"/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C1201">
        <w:rPr>
          <w:rFonts w:ascii="Times New Roman" w:hAnsi="Times New Roman"/>
          <w:sz w:val="28"/>
          <w:szCs w:val="28"/>
        </w:rPr>
        <w:t>формирование технического задания;</w:t>
      </w:r>
    </w:p>
    <w:p w:rsidR="008C73CF" w:rsidRPr="00A637E2" w:rsidRDefault="008C73CF" w:rsidP="007E502E">
      <w:pPr>
        <w:pStyle w:val="11"/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637E2">
        <w:rPr>
          <w:rFonts w:ascii="Times New Roman" w:hAnsi="Times New Roman"/>
          <w:sz w:val="28"/>
          <w:szCs w:val="28"/>
        </w:rPr>
        <w:t>подготовка плана по нау</w:t>
      </w:r>
      <w:r w:rsidR="00B231A2">
        <w:rPr>
          <w:rFonts w:ascii="Times New Roman" w:hAnsi="Times New Roman"/>
          <w:sz w:val="28"/>
          <w:szCs w:val="28"/>
        </w:rPr>
        <w:t>чно-</w:t>
      </w:r>
      <w:r w:rsidRPr="00A637E2">
        <w:rPr>
          <w:rFonts w:ascii="Times New Roman" w:hAnsi="Times New Roman"/>
          <w:sz w:val="28"/>
          <w:szCs w:val="28"/>
        </w:rPr>
        <w:t>методическому, методическ</w:t>
      </w:r>
      <w:r w:rsidR="00B231A2">
        <w:rPr>
          <w:rFonts w:ascii="Times New Roman" w:hAnsi="Times New Roman"/>
          <w:sz w:val="28"/>
          <w:szCs w:val="28"/>
        </w:rPr>
        <w:t>ому, ресурсному, информационно-аналитическому и информационно-</w:t>
      </w:r>
      <w:r w:rsidRPr="00A637E2">
        <w:rPr>
          <w:rFonts w:ascii="Times New Roman" w:hAnsi="Times New Roman"/>
          <w:sz w:val="28"/>
          <w:szCs w:val="28"/>
        </w:rPr>
        <w:t>технологическому обеспечению деятельности и управлению системой образования, оценке качества образования;</w:t>
      </w:r>
    </w:p>
    <w:p w:rsidR="008C73CF" w:rsidRPr="00A637E2" w:rsidRDefault="008C73CF" w:rsidP="007E502E">
      <w:pPr>
        <w:pStyle w:val="11"/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637E2">
        <w:rPr>
          <w:rFonts w:ascii="Times New Roman" w:hAnsi="Times New Roman"/>
          <w:sz w:val="28"/>
          <w:szCs w:val="28"/>
        </w:rPr>
        <w:t>подготовка пакета документов по научно</w:t>
      </w:r>
      <w:r w:rsidR="00B231A2">
        <w:rPr>
          <w:rFonts w:ascii="Times New Roman" w:hAnsi="Times New Roman"/>
          <w:sz w:val="28"/>
          <w:szCs w:val="28"/>
        </w:rPr>
        <w:t>-</w:t>
      </w:r>
      <w:r w:rsidRPr="00A637E2">
        <w:rPr>
          <w:rFonts w:ascii="Times New Roman" w:hAnsi="Times New Roman"/>
          <w:sz w:val="28"/>
          <w:szCs w:val="28"/>
        </w:rPr>
        <w:t>методическому, методическ</w:t>
      </w:r>
      <w:r w:rsidR="00B231A2">
        <w:rPr>
          <w:rFonts w:ascii="Times New Roman" w:hAnsi="Times New Roman"/>
          <w:sz w:val="28"/>
          <w:szCs w:val="28"/>
        </w:rPr>
        <w:t>ому, ресурсному, информационно-аналитическому и информационно-</w:t>
      </w:r>
      <w:r w:rsidRPr="00A637E2">
        <w:rPr>
          <w:rFonts w:ascii="Times New Roman" w:hAnsi="Times New Roman"/>
          <w:sz w:val="28"/>
          <w:szCs w:val="28"/>
        </w:rPr>
        <w:t>технологическому обеспечению деятельности и управлению системой образования, оценке качества образования;</w:t>
      </w:r>
    </w:p>
    <w:p w:rsidR="008C73CF" w:rsidRPr="00A637E2" w:rsidRDefault="008C73CF" w:rsidP="007E502E">
      <w:pPr>
        <w:pStyle w:val="11"/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637E2">
        <w:rPr>
          <w:rFonts w:ascii="Times New Roman" w:hAnsi="Times New Roman"/>
          <w:sz w:val="28"/>
          <w:szCs w:val="28"/>
        </w:rPr>
        <w:t>анализ документов, определённых техническим заданием и (или</w:t>
      </w:r>
      <w:r w:rsidR="00B231A2">
        <w:rPr>
          <w:rFonts w:ascii="Times New Roman" w:hAnsi="Times New Roman"/>
          <w:sz w:val="28"/>
          <w:szCs w:val="28"/>
        </w:rPr>
        <w:t>) проведения научно-</w:t>
      </w:r>
      <w:r w:rsidRPr="00A637E2">
        <w:rPr>
          <w:rFonts w:ascii="Times New Roman" w:hAnsi="Times New Roman"/>
          <w:sz w:val="28"/>
          <w:szCs w:val="28"/>
        </w:rPr>
        <w:t>методического, методического, ресурсного, информационно- аналитического и информационно- технологического обеспечения деятельности и управления системой образования, оценке качества образования;</w:t>
      </w:r>
    </w:p>
    <w:p w:rsidR="008C73CF" w:rsidRPr="00A637E2" w:rsidRDefault="008C73CF" w:rsidP="007E502E">
      <w:pPr>
        <w:pStyle w:val="11"/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637E2">
        <w:rPr>
          <w:rFonts w:ascii="Times New Roman" w:hAnsi="Times New Roman"/>
          <w:sz w:val="28"/>
          <w:szCs w:val="28"/>
        </w:rPr>
        <w:t xml:space="preserve">подготовка информационных и аналитических </w:t>
      </w:r>
      <w:r w:rsidR="00B231A2">
        <w:rPr>
          <w:rFonts w:ascii="Times New Roman" w:hAnsi="Times New Roman"/>
          <w:sz w:val="28"/>
          <w:szCs w:val="28"/>
        </w:rPr>
        <w:t>материалов о проведении научно-</w:t>
      </w:r>
      <w:r w:rsidRPr="00A637E2">
        <w:rPr>
          <w:rFonts w:ascii="Times New Roman" w:hAnsi="Times New Roman"/>
          <w:sz w:val="28"/>
          <w:szCs w:val="28"/>
        </w:rPr>
        <w:t>методического, методическ</w:t>
      </w:r>
      <w:r w:rsidR="00B231A2">
        <w:rPr>
          <w:rFonts w:ascii="Times New Roman" w:hAnsi="Times New Roman"/>
          <w:sz w:val="28"/>
          <w:szCs w:val="28"/>
        </w:rPr>
        <w:t>ого, ресурсного, информационно-аналитического и информационно-</w:t>
      </w:r>
      <w:r w:rsidRPr="00A637E2">
        <w:rPr>
          <w:rFonts w:ascii="Times New Roman" w:hAnsi="Times New Roman"/>
          <w:sz w:val="28"/>
          <w:szCs w:val="28"/>
        </w:rPr>
        <w:t>технологического обеспечения деятельности и управления системой образования, оценке качества образования.</w:t>
      </w:r>
    </w:p>
    <w:p w:rsidR="008C73CF" w:rsidRPr="008C1C46" w:rsidRDefault="008C73CF" w:rsidP="008C73CF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1C46">
        <w:rPr>
          <w:rFonts w:ascii="Times New Roman" w:hAnsi="Times New Roman"/>
          <w:sz w:val="28"/>
          <w:szCs w:val="28"/>
        </w:rPr>
        <w:t xml:space="preserve">Срок </w:t>
      </w:r>
      <w:r w:rsidR="00B231A2">
        <w:rPr>
          <w:rFonts w:ascii="Times New Roman" w:hAnsi="Times New Roman"/>
          <w:sz w:val="28"/>
          <w:szCs w:val="28"/>
        </w:rPr>
        <w:t xml:space="preserve">выполнения государственной работы </w:t>
      </w:r>
      <w:r>
        <w:rPr>
          <w:rFonts w:ascii="Times New Roman" w:hAnsi="Times New Roman"/>
          <w:sz w:val="28"/>
          <w:szCs w:val="28"/>
        </w:rPr>
        <w:t>определяется техническим задание</w:t>
      </w:r>
      <w:r w:rsidRPr="008C1C46">
        <w:rPr>
          <w:rFonts w:ascii="Times New Roman" w:hAnsi="Times New Roman"/>
          <w:sz w:val="28"/>
          <w:szCs w:val="28"/>
        </w:rPr>
        <w:t>м.</w:t>
      </w:r>
    </w:p>
    <w:p w:rsidR="008C73CF" w:rsidRDefault="008C73CF" w:rsidP="008C73CF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1C46">
        <w:rPr>
          <w:rFonts w:ascii="Times New Roman" w:hAnsi="Times New Roman"/>
          <w:sz w:val="28"/>
          <w:szCs w:val="28"/>
        </w:rPr>
        <w:t xml:space="preserve">Результатом </w:t>
      </w:r>
      <w:r w:rsidR="00B231A2">
        <w:rPr>
          <w:rFonts w:ascii="Times New Roman" w:hAnsi="Times New Roman"/>
          <w:sz w:val="28"/>
          <w:szCs w:val="28"/>
        </w:rPr>
        <w:t>выполнения государственной работы</w:t>
      </w:r>
      <w:r w:rsidR="00B231A2" w:rsidRPr="008C1C46">
        <w:rPr>
          <w:rFonts w:ascii="Times New Roman" w:hAnsi="Times New Roman"/>
          <w:sz w:val="28"/>
          <w:szCs w:val="28"/>
        </w:rPr>
        <w:t xml:space="preserve"> </w:t>
      </w:r>
      <w:r w:rsidRPr="008C1C46">
        <w:rPr>
          <w:rFonts w:ascii="Times New Roman" w:hAnsi="Times New Roman"/>
          <w:sz w:val="28"/>
          <w:szCs w:val="28"/>
        </w:rPr>
        <w:t xml:space="preserve">является </w:t>
      </w:r>
      <w:r>
        <w:rPr>
          <w:rFonts w:ascii="Times New Roman" w:hAnsi="Times New Roman"/>
          <w:sz w:val="28"/>
          <w:szCs w:val="28"/>
        </w:rPr>
        <w:t>экспертное заключение</w:t>
      </w:r>
      <w:r w:rsidRPr="008C1C46">
        <w:rPr>
          <w:rFonts w:ascii="Times New Roman" w:hAnsi="Times New Roman"/>
          <w:sz w:val="28"/>
          <w:szCs w:val="28"/>
        </w:rPr>
        <w:t>.</w:t>
      </w:r>
    </w:p>
    <w:p w:rsidR="00A27B31" w:rsidRPr="00A27B31" w:rsidRDefault="00A27B31" w:rsidP="00A27B31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7B31">
        <w:rPr>
          <w:rFonts w:ascii="Times New Roman" w:hAnsi="Times New Roman"/>
          <w:sz w:val="28"/>
          <w:szCs w:val="28"/>
        </w:rPr>
        <w:t xml:space="preserve">7. </w:t>
      </w:r>
      <w:bookmarkStart w:id="3" w:name="sub_33"/>
      <w:r w:rsidRPr="00A27B31">
        <w:rPr>
          <w:rFonts w:ascii="Times New Roman" w:hAnsi="Times New Roman"/>
          <w:sz w:val="28"/>
          <w:szCs w:val="28"/>
        </w:rPr>
        <w:t>Требования к законности и безопасности выполнения государственной работы.</w:t>
      </w:r>
    </w:p>
    <w:p w:rsidR="00A27B31" w:rsidRPr="00A27B31" w:rsidRDefault="00A27B31" w:rsidP="00A27B31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7B31">
        <w:rPr>
          <w:rFonts w:ascii="Times New Roman" w:hAnsi="Times New Roman"/>
          <w:sz w:val="28"/>
          <w:szCs w:val="28"/>
        </w:rPr>
        <w:t xml:space="preserve">Государственная работа </w:t>
      </w:r>
      <w:r w:rsidR="002F5462">
        <w:rPr>
          <w:rFonts w:ascii="Times New Roman" w:hAnsi="Times New Roman"/>
          <w:sz w:val="28"/>
          <w:szCs w:val="28"/>
        </w:rPr>
        <w:t>выполняется для населения</w:t>
      </w:r>
      <w:r w:rsidRPr="00A27B31">
        <w:rPr>
          <w:rFonts w:ascii="Times New Roman" w:hAnsi="Times New Roman"/>
          <w:sz w:val="28"/>
          <w:szCs w:val="28"/>
        </w:rPr>
        <w:t xml:space="preserve"> при наличии у учреждения учредительных документов.</w:t>
      </w:r>
    </w:p>
    <w:p w:rsidR="00A27B31" w:rsidRDefault="00A27B31" w:rsidP="00A27B31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7B31">
        <w:rPr>
          <w:rFonts w:ascii="Times New Roman" w:hAnsi="Times New Roman"/>
          <w:sz w:val="28"/>
          <w:szCs w:val="28"/>
        </w:rPr>
        <w:t>Учреждение, выполняющее государственную работу, должно иметь лицензию на право осуществления обра</w:t>
      </w:r>
      <w:r w:rsidR="001A3640">
        <w:rPr>
          <w:rFonts w:ascii="Times New Roman" w:hAnsi="Times New Roman"/>
          <w:sz w:val="28"/>
          <w:szCs w:val="28"/>
        </w:rPr>
        <w:t>зовательной деятельности, у</w:t>
      </w:r>
      <w:r w:rsidRPr="00A27B31">
        <w:rPr>
          <w:rFonts w:ascii="Times New Roman" w:hAnsi="Times New Roman"/>
          <w:sz w:val="28"/>
          <w:szCs w:val="28"/>
        </w:rPr>
        <w:t xml:space="preserve">став и прочие документы (штатное расписание, правила внутреннего трудового распорядка, приказы, инструкции, методики, регламентирующие </w:t>
      </w:r>
      <w:r w:rsidR="006835A4" w:rsidRPr="00A27B31">
        <w:rPr>
          <w:rFonts w:ascii="Times New Roman" w:hAnsi="Times New Roman"/>
          <w:sz w:val="28"/>
          <w:szCs w:val="28"/>
        </w:rPr>
        <w:t>выполн</w:t>
      </w:r>
      <w:r w:rsidR="006835A4">
        <w:rPr>
          <w:rFonts w:ascii="Times New Roman" w:hAnsi="Times New Roman"/>
          <w:sz w:val="28"/>
          <w:szCs w:val="28"/>
        </w:rPr>
        <w:t>ение</w:t>
      </w:r>
      <w:r w:rsidR="006835A4" w:rsidRPr="00A27B31">
        <w:rPr>
          <w:rFonts w:ascii="Times New Roman" w:hAnsi="Times New Roman"/>
          <w:sz w:val="28"/>
          <w:szCs w:val="28"/>
        </w:rPr>
        <w:t xml:space="preserve"> государственн</w:t>
      </w:r>
      <w:r w:rsidR="006835A4">
        <w:rPr>
          <w:rFonts w:ascii="Times New Roman" w:hAnsi="Times New Roman"/>
          <w:sz w:val="28"/>
          <w:szCs w:val="28"/>
        </w:rPr>
        <w:t>ой</w:t>
      </w:r>
      <w:r w:rsidR="006835A4" w:rsidRPr="00A27B31">
        <w:rPr>
          <w:rFonts w:ascii="Times New Roman" w:hAnsi="Times New Roman"/>
          <w:sz w:val="28"/>
          <w:szCs w:val="28"/>
        </w:rPr>
        <w:t xml:space="preserve"> </w:t>
      </w:r>
      <w:r w:rsidR="006835A4" w:rsidRPr="00A27B31">
        <w:rPr>
          <w:rFonts w:ascii="Times New Roman" w:hAnsi="Times New Roman"/>
          <w:sz w:val="28"/>
          <w:szCs w:val="28"/>
        </w:rPr>
        <w:lastRenderedPageBreak/>
        <w:t>р</w:t>
      </w:r>
      <w:r w:rsidR="006835A4">
        <w:rPr>
          <w:rFonts w:ascii="Times New Roman" w:hAnsi="Times New Roman"/>
          <w:sz w:val="28"/>
          <w:szCs w:val="28"/>
        </w:rPr>
        <w:t>аботы</w:t>
      </w:r>
      <w:r w:rsidRPr="00A27B31">
        <w:rPr>
          <w:rFonts w:ascii="Times New Roman" w:hAnsi="Times New Roman"/>
          <w:sz w:val="28"/>
          <w:szCs w:val="28"/>
        </w:rPr>
        <w:t xml:space="preserve"> и </w:t>
      </w:r>
      <w:r w:rsidR="006835A4">
        <w:rPr>
          <w:rFonts w:ascii="Times New Roman" w:hAnsi="Times New Roman"/>
          <w:sz w:val="28"/>
          <w:szCs w:val="28"/>
        </w:rPr>
        <w:t>осуществление</w:t>
      </w:r>
      <w:r w:rsidRPr="00A27B31">
        <w:rPr>
          <w:rFonts w:ascii="Times New Roman" w:hAnsi="Times New Roman"/>
          <w:sz w:val="28"/>
          <w:szCs w:val="28"/>
        </w:rPr>
        <w:t xml:space="preserve"> контроля</w:t>
      </w:r>
      <w:r w:rsidR="006835A4">
        <w:rPr>
          <w:rFonts w:ascii="Times New Roman" w:hAnsi="Times New Roman"/>
          <w:sz w:val="28"/>
          <w:szCs w:val="28"/>
        </w:rPr>
        <w:t xml:space="preserve"> ее выполнения</w:t>
      </w:r>
      <w:r w:rsidRPr="00A27B31">
        <w:rPr>
          <w:rFonts w:ascii="Times New Roman" w:hAnsi="Times New Roman"/>
          <w:sz w:val="28"/>
          <w:szCs w:val="28"/>
        </w:rPr>
        <w:t>, предусматривающие меры совершенствования работы учреждения).</w:t>
      </w:r>
      <w:bookmarkEnd w:id="3"/>
    </w:p>
    <w:p w:rsidR="008C73CF" w:rsidRPr="000C1404" w:rsidRDefault="00A27B31" w:rsidP="008C73CF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8C73CF" w:rsidRPr="000C1404">
        <w:rPr>
          <w:rFonts w:ascii="Times New Roman" w:hAnsi="Times New Roman"/>
          <w:sz w:val="28"/>
          <w:szCs w:val="28"/>
        </w:rPr>
        <w:t xml:space="preserve">. Требования к уровню материально-технического обеспечения </w:t>
      </w:r>
      <w:r w:rsidR="00225318">
        <w:rPr>
          <w:rFonts w:ascii="Times New Roman" w:hAnsi="Times New Roman"/>
          <w:sz w:val="28"/>
          <w:szCs w:val="28"/>
        </w:rPr>
        <w:t>выполнения государственной работы</w:t>
      </w:r>
      <w:r w:rsidR="008C73CF" w:rsidRPr="000C1404">
        <w:rPr>
          <w:rFonts w:ascii="Times New Roman" w:hAnsi="Times New Roman"/>
          <w:sz w:val="28"/>
          <w:szCs w:val="28"/>
        </w:rPr>
        <w:t>.</w:t>
      </w:r>
    </w:p>
    <w:p w:rsidR="008C73CF" w:rsidRPr="005F1F6C" w:rsidRDefault="008C73CF" w:rsidP="008C73CF">
      <w:pPr>
        <w:pStyle w:val="ConsPlusNormal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F1F6C">
        <w:rPr>
          <w:rFonts w:ascii="Times New Roman" w:hAnsi="Times New Roman"/>
          <w:bCs/>
          <w:sz w:val="28"/>
          <w:szCs w:val="28"/>
        </w:rPr>
        <w:t xml:space="preserve">Состояние здания и помещений учреждения, прилегающих территорий должно соответствовать действующим строительным, противопожарным, санитарно-гигиеническим нормам и правилам, требованиям законодательства об обеспечении доступности </w:t>
      </w:r>
      <w:r>
        <w:rPr>
          <w:rFonts w:ascii="Times New Roman" w:hAnsi="Times New Roman"/>
          <w:bCs/>
          <w:sz w:val="28"/>
          <w:szCs w:val="28"/>
        </w:rPr>
        <w:t xml:space="preserve">государственной </w:t>
      </w:r>
      <w:r w:rsidR="00225318">
        <w:rPr>
          <w:rFonts w:ascii="Times New Roman" w:hAnsi="Times New Roman"/>
          <w:bCs/>
          <w:sz w:val="28"/>
          <w:szCs w:val="28"/>
        </w:rPr>
        <w:t>работы</w:t>
      </w:r>
      <w:r w:rsidRPr="005F1F6C">
        <w:rPr>
          <w:rFonts w:ascii="Times New Roman" w:hAnsi="Times New Roman"/>
          <w:bCs/>
          <w:sz w:val="28"/>
          <w:szCs w:val="28"/>
        </w:rPr>
        <w:t>.</w:t>
      </w:r>
    </w:p>
    <w:p w:rsidR="008C73CF" w:rsidRPr="005F1F6C" w:rsidRDefault="008C73CF" w:rsidP="008C73CF">
      <w:pPr>
        <w:pStyle w:val="ConsPlusNormal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F1F6C">
        <w:rPr>
          <w:rFonts w:ascii="Times New Roman" w:hAnsi="Times New Roman"/>
          <w:bCs/>
          <w:sz w:val="28"/>
          <w:szCs w:val="28"/>
        </w:rPr>
        <w:t xml:space="preserve">Площадь, занимаемая учреждением, должна обеспечивать размещение персонала и потребителей при оказании </w:t>
      </w:r>
      <w:r>
        <w:rPr>
          <w:rFonts w:ascii="Times New Roman" w:hAnsi="Times New Roman"/>
          <w:bCs/>
          <w:sz w:val="28"/>
          <w:szCs w:val="28"/>
        </w:rPr>
        <w:t xml:space="preserve">государственной </w:t>
      </w:r>
      <w:r w:rsidR="003F6A7D">
        <w:rPr>
          <w:rFonts w:ascii="Times New Roman" w:hAnsi="Times New Roman"/>
          <w:bCs/>
          <w:sz w:val="28"/>
          <w:szCs w:val="28"/>
        </w:rPr>
        <w:t>работы</w:t>
      </w:r>
      <w:r w:rsidRPr="005F1F6C">
        <w:rPr>
          <w:rFonts w:ascii="Times New Roman" w:hAnsi="Times New Roman"/>
          <w:bCs/>
          <w:sz w:val="28"/>
          <w:szCs w:val="28"/>
        </w:rPr>
        <w:t>.</w:t>
      </w:r>
    </w:p>
    <w:p w:rsidR="008C73CF" w:rsidRPr="005F1F6C" w:rsidRDefault="008C73CF" w:rsidP="008C73CF">
      <w:pPr>
        <w:pStyle w:val="ConsPlusNormal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F1F6C">
        <w:rPr>
          <w:rFonts w:ascii="Times New Roman" w:hAnsi="Times New Roman"/>
          <w:bCs/>
          <w:sz w:val="28"/>
          <w:szCs w:val="28"/>
        </w:rPr>
        <w:t>Помещения учреждения должны быть обеспечены всеми необходимыми видами коммунально-бытового обслуживания.</w:t>
      </w:r>
    </w:p>
    <w:p w:rsidR="008C73CF" w:rsidRPr="005F1F6C" w:rsidRDefault="008C73CF" w:rsidP="008C73CF">
      <w:pPr>
        <w:pStyle w:val="ConsPlusNormal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F1F6C">
        <w:rPr>
          <w:rFonts w:ascii="Times New Roman" w:hAnsi="Times New Roman"/>
          <w:bCs/>
          <w:sz w:val="28"/>
          <w:szCs w:val="28"/>
        </w:rPr>
        <w:t>Прилегающая к зданию и помещениям учреждения территория обеспечивается местами для парковки транспортных средств, в том числе для инвалидов.</w:t>
      </w:r>
    </w:p>
    <w:p w:rsidR="008C73CF" w:rsidRPr="005F1F6C" w:rsidRDefault="008C73CF" w:rsidP="008C73CF">
      <w:pPr>
        <w:pStyle w:val="ConsPlusNormal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У</w:t>
      </w:r>
      <w:r w:rsidRPr="005F1F6C">
        <w:rPr>
          <w:rFonts w:ascii="Times New Roman" w:hAnsi="Times New Roman"/>
          <w:bCs/>
          <w:sz w:val="28"/>
          <w:szCs w:val="28"/>
        </w:rPr>
        <w:t xml:space="preserve">чреждения должны быть оснащены </w:t>
      </w:r>
      <w:r w:rsidRPr="00510606">
        <w:rPr>
          <w:rFonts w:ascii="Times New Roman" w:hAnsi="Times New Roman"/>
          <w:bCs/>
          <w:sz w:val="28"/>
          <w:szCs w:val="28"/>
        </w:rPr>
        <w:t>телефонной связью, доступом к сети Интернет.</w:t>
      </w:r>
    </w:p>
    <w:p w:rsidR="008C73CF" w:rsidRPr="005F1F6C" w:rsidRDefault="008C73CF" w:rsidP="008C73CF">
      <w:pPr>
        <w:pStyle w:val="ConsPlusNormal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F1F6C">
        <w:rPr>
          <w:rFonts w:ascii="Times New Roman" w:hAnsi="Times New Roman"/>
          <w:bCs/>
          <w:sz w:val="28"/>
          <w:szCs w:val="28"/>
        </w:rPr>
        <w:t>Учреждение должно иметь в своем распоряжении специальное техническое оснащение (далее - оснащение), в состав которого входят аппаратура, приборы, оборудование, приспособления, инструменты</w:t>
      </w:r>
      <w:r>
        <w:rPr>
          <w:rFonts w:ascii="Times New Roman" w:hAnsi="Times New Roman"/>
          <w:bCs/>
          <w:sz w:val="28"/>
          <w:szCs w:val="28"/>
        </w:rPr>
        <w:t>, специальные компьютерные программы</w:t>
      </w:r>
      <w:r w:rsidRPr="005F1F6C">
        <w:rPr>
          <w:rFonts w:ascii="Times New Roman" w:hAnsi="Times New Roman"/>
          <w:bCs/>
          <w:sz w:val="28"/>
          <w:szCs w:val="28"/>
        </w:rPr>
        <w:t xml:space="preserve"> и другие технические устройства и средства, используемые при выполнении действий по </w:t>
      </w:r>
      <w:r w:rsidR="003F6A7D">
        <w:rPr>
          <w:rFonts w:ascii="Times New Roman" w:hAnsi="Times New Roman"/>
          <w:sz w:val="28"/>
          <w:szCs w:val="28"/>
        </w:rPr>
        <w:t>выполнению государственной работы</w:t>
      </w:r>
      <w:r w:rsidR="003F6A7D" w:rsidRPr="005F1F6C">
        <w:rPr>
          <w:rFonts w:ascii="Times New Roman" w:hAnsi="Times New Roman"/>
          <w:bCs/>
          <w:sz w:val="28"/>
          <w:szCs w:val="28"/>
        </w:rPr>
        <w:t xml:space="preserve"> </w:t>
      </w:r>
      <w:r w:rsidR="003F6A7D">
        <w:rPr>
          <w:rFonts w:ascii="Times New Roman" w:hAnsi="Times New Roman"/>
          <w:bCs/>
          <w:sz w:val="28"/>
          <w:szCs w:val="28"/>
        </w:rPr>
        <w:t xml:space="preserve">для </w:t>
      </w:r>
      <w:r w:rsidRPr="005F1F6C">
        <w:rPr>
          <w:rFonts w:ascii="Times New Roman" w:hAnsi="Times New Roman"/>
          <w:bCs/>
          <w:sz w:val="28"/>
          <w:szCs w:val="28"/>
        </w:rPr>
        <w:t>потребител</w:t>
      </w:r>
      <w:r w:rsidR="003F6A7D">
        <w:rPr>
          <w:rFonts w:ascii="Times New Roman" w:hAnsi="Times New Roman"/>
          <w:bCs/>
          <w:sz w:val="28"/>
          <w:szCs w:val="28"/>
        </w:rPr>
        <w:t>ей</w:t>
      </w:r>
      <w:r w:rsidRPr="005F1F6C">
        <w:rPr>
          <w:rFonts w:ascii="Times New Roman" w:hAnsi="Times New Roman"/>
          <w:bCs/>
          <w:sz w:val="28"/>
          <w:szCs w:val="28"/>
        </w:rPr>
        <w:t>.</w:t>
      </w:r>
    </w:p>
    <w:p w:rsidR="008C73CF" w:rsidRPr="005F1F6C" w:rsidRDefault="008C73CF" w:rsidP="008C73CF">
      <w:pPr>
        <w:pStyle w:val="ConsPlusNormal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F1F6C">
        <w:rPr>
          <w:rFonts w:ascii="Times New Roman" w:hAnsi="Times New Roman"/>
          <w:bCs/>
          <w:sz w:val="28"/>
          <w:szCs w:val="28"/>
        </w:rPr>
        <w:t>Оснащение учреждения должно соответствовать требованиям стандартов, технических условий и других нормативных документов.</w:t>
      </w:r>
    </w:p>
    <w:p w:rsidR="008C73CF" w:rsidRPr="005F1F6C" w:rsidRDefault="008C73CF" w:rsidP="008C73CF">
      <w:pPr>
        <w:pStyle w:val="ConsPlusNormal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F1F6C">
        <w:rPr>
          <w:rFonts w:ascii="Times New Roman" w:hAnsi="Times New Roman"/>
          <w:bCs/>
          <w:sz w:val="28"/>
          <w:szCs w:val="28"/>
        </w:rPr>
        <w:t>Оснащение учреждения должно использоваться строго по назначению в соответствии с эксплуатационными документами.</w:t>
      </w:r>
    </w:p>
    <w:p w:rsidR="008C73CF" w:rsidRPr="005F1F6C" w:rsidRDefault="008C73CF" w:rsidP="008C73CF">
      <w:pPr>
        <w:pStyle w:val="ConsPlusNormal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F1F6C">
        <w:rPr>
          <w:rFonts w:ascii="Times New Roman" w:hAnsi="Times New Roman"/>
          <w:bCs/>
          <w:sz w:val="28"/>
          <w:szCs w:val="28"/>
        </w:rPr>
        <w:t>Собственник имущества (уполномоченный им орган) в порядке, установленным законодательством Российской Федерации, законодательством Свердловской области, закрепляет его за учреждением.</w:t>
      </w:r>
    </w:p>
    <w:p w:rsidR="008C73CF" w:rsidRPr="005F1F6C" w:rsidRDefault="008C73CF" w:rsidP="008C73CF">
      <w:pPr>
        <w:pStyle w:val="ConsPlusNormal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F1F6C">
        <w:rPr>
          <w:rFonts w:ascii="Times New Roman" w:hAnsi="Times New Roman"/>
          <w:bCs/>
          <w:sz w:val="28"/>
          <w:szCs w:val="28"/>
        </w:rPr>
        <w:t>Оснащение учреждения должно содержаться в технически исправном состоянии и систематически, не реже одного раза в год, проверяться.</w:t>
      </w:r>
    </w:p>
    <w:p w:rsidR="008C73CF" w:rsidRPr="005F1F6C" w:rsidRDefault="008C73CF" w:rsidP="008C73CF">
      <w:pPr>
        <w:pStyle w:val="ConsPlusNormal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F1F6C">
        <w:rPr>
          <w:rFonts w:ascii="Times New Roman" w:hAnsi="Times New Roman"/>
          <w:bCs/>
          <w:sz w:val="28"/>
          <w:szCs w:val="28"/>
        </w:rPr>
        <w:t>Неисправное оснащение должно сниматься с эксплуатации, заменяться или ремонтироваться (если оно подлежит ремонту), а пригодность отремонтированного оснащения должна подтверждаться его проверкой.</w:t>
      </w:r>
    </w:p>
    <w:p w:rsidR="008C73CF" w:rsidRPr="005F1F6C" w:rsidRDefault="008C73CF" w:rsidP="008C73CF">
      <w:pPr>
        <w:pStyle w:val="ConsPlusNormal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F1F6C">
        <w:rPr>
          <w:rFonts w:ascii="Times New Roman" w:hAnsi="Times New Roman"/>
          <w:bCs/>
          <w:sz w:val="28"/>
          <w:szCs w:val="28"/>
        </w:rPr>
        <w:t xml:space="preserve">Состав оснащения, применяемого в учреждении, должен соответствовать </w:t>
      </w:r>
      <w:r w:rsidR="003F6A7D">
        <w:rPr>
          <w:rFonts w:ascii="Times New Roman" w:hAnsi="Times New Roman"/>
          <w:sz w:val="28"/>
          <w:szCs w:val="28"/>
        </w:rPr>
        <w:t>выполняемой государственной работе</w:t>
      </w:r>
      <w:r w:rsidRPr="005F1F6C">
        <w:rPr>
          <w:rFonts w:ascii="Times New Roman" w:hAnsi="Times New Roman"/>
          <w:bCs/>
          <w:sz w:val="28"/>
          <w:szCs w:val="28"/>
        </w:rPr>
        <w:t>.</w:t>
      </w:r>
    </w:p>
    <w:p w:rsidR="008C73CF" w:rsidRPr="005F1F6C" w:rsidRDefault="008C73CF" w:rsidP="008C73CF">
      <w:pPr>
        <w:pStyle w:val="ConsPlusNormal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F1F6C">
        <w:rPr>
          <w:rFonts w:ascii="Times New Roman" w:hAnsi="Times New Roman"/>
          <w:bCs/>
          <w:sz w:val="28"/>
          <w:szCs w:val="28"/>
        </w:rPr>
        <w:t>В учреждении ежегодно должен разрабатываться план работы, отражающий перспективы закупки, ремонта и проверки оснащения.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F1F6C">
        <w:rPr>
          <w:rFonts w:ascii="Times New Roman" w:hAnsi="Times New Roman"/>
          <w:bCs/>
          <w:sz w:val="28"/>
          <w:szCs w:val="28"/>
        </w:rPr>
        <w:t>В учреждении должен вестись журнал по технике безопасности работы с оснащением.</w:t>
      </w:r>
    </w:p>
    <w:p w:rsidR="008C73CF" w:rsidRPr="008516A2" w:rsidRDefault="00A27B31" w:rsidP="008C73CF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8C73CF" w:rsidRPr="008516A2">
        <w:rPr>
          <w:rFonts w:ascii="Times New Roman" w:hAnsi="Times New Roman"/>
          <w:sz w:val="28"/>
          <w:szCs w:val="28"/>
        </w:rPr>
        <w:t xml:space="preserve">. Требования к доступности </w:t>
      </w:r>
      <w:r w:rsidR="00A26C62">
        <w:rPr>
          <w:rFonts w:ascii="Times New Roman" w:hAnsi="Times New Roman"/>
          <w:sz w:val="28"/>
          <w:szCs w:val="28"/>
        </w:rPr>
        <w:t>государственной работы</w:t>
      </w:r>
      <w:r w:rsidR="008C73CF" w:rsidRPr="008516A2">
        <w:rPr>
          <w:rFonts w:ascii="Times New Roman" w:hAnsi="Times New Roman"/>
          <w:sz w:val="28"/>
          <w:szCs w:val="28"/>
        </w:rPr>
        <w:t xml:space="preserve"> для потребителей.</w:t>
      </w:r>
    </w:p>
    <w:p w:rsidR="008C73CF" w:rsidRPr="008516A2" w:rsidRDefault="008C73CF" w:rsidP="008C73CF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516A2">
        <w:rPr>
          <w:rFonts w:ascii="Times New Roman" w:hAnsi="Times New Roman"/>
          <w:sz w:val="28"/>
          <w:szCs w:val="28"/>
        </w:rPr>
        <w:t xml:space="preserve">Учреждение располагается в зданиях и помещениях, доступных для потребителей </w:t>
      </w:r>
      <w:r w:rsidR="00A26C62">
        <w:rPr>
          <w:rFonts w:ascii="Times New Roman" w:hAnsi="Times New Roman"/>
          <w:sz w:val="28"/>
          <w:szCs w:val="28"/>
        </w:rPr>
        <w:t>работы</w:t>
      </w:r>
      <w:r w:rsidRPr="008516A2">
        <w:rPr>
          <w:rFonts w:ascii="Times New Roman" w:hAnsi="Times New Roman"/>
          <w:sz w:val="28"/>
          <w:szCs w:val="28"/>
        </w:rPr>
        <w:t xml:space="preserve"> с учетом пешей и транспортной доступности.</w:t>
      </w:r>
    </w:p>
    <w:p w:rsidR="008C73CF" w:rsidRPr="008C1C46" w:rsidRDefault="008C73CF" w:rsidP="008C73CF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1C46">
        <w:rPr>
          <w:rFonts w:ascii="Times New Roman" w:hAnsi="Times New Roman"/>
          <w:sz w:val="28"/>
          <w:szCs w:val="28"/>
        </w:rPr>
        <w:t xml:space="preserve">Права и обязанности получателей государственной </w:t>
      </w:r>
      <w:r w:rsidR="00A26C62">
        <w:rPr>
          <w:rFonts w:ascii="Times New Roman" w:hAnsi="Times New Roman"/>
          <w:sz w:val="28"/>
          <w:szCs w:val="28"/>
        </w:rPr>
        <w:t>работы</w:t>
      </w:r>
      <w:r w:rsidRPr="008C1C46">
        <w:rPr>
          <w:rFonts w:ascii="Times New Roman" w:hAnsi="Times New Roman"/>
          <w:sz w:val="28"/>
          <w:szCs w:val="28"/>
        </w:rPr>
        <w:t xml:space="preserve"> определяются законодательством Российской Федерации, уставом образовательного учреждения.</w:t>
      </w:r>
    </w:p>
    <w:p w:rsidR="008C73CF" w:rsidRDefault="008C73CF" w:rsidP="008C73CF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1C46">
        <w:rPr>
          <w:rFonts w:ascii="Times New Roman" w:hAnsi="Times New Roman"/>
          <w:sz w:val="28"/>
          <w:szCs w:val="28"/>
        </w:rPr>
        <w:lastRenderedPageBreak/>
        <w:t xml:space="preserve">Взаимодействие с получателями государственной </w:t>
      </w:r>
      <w:r w:rsidR="00A26C62">
        <w:rPr>
          <w:rFonts w:ascii="Times New Roman" w:hAnsi="Times New Roman"/>
          <w:sz w:val="28"/>
          <w:szCs w:val="28"/>
        </w:rPr>
        <w:t>работы</w:t>
      </w:r>
      <w:r w:rsidRPr="008C1C46">
        <w:rPr>
          <w:rFonts w:ascii="Times New Roman" w:hAnsi="Times New Roman"/>
          <w:sz w:val="28"/>
          <w:szCs w:val="28"/>
        </w:rPr>
        <w:t xml:space="preserve"> осуществляется в соответствии с действующим законодательством.</w:t>
      </w:r>
    </w:p>
    <w:p w:rsidR="008C73CF" w:rsidRPr="000C1404" w:rsidRDefault="00A27B31" w:rsidP="008C73CF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8C73CF" w:rsidRPr="000C1404">
        <w:rPr>
          <w:rFonts w:ascii="Times New Roman" w:hAnsi="Times New Roman"/>
          <w:sz w:val="28"/>
          <w:szCs w:val="28"/>
        </w:rPr>
        <w:t xml:space="preserve">. Требования к кадровому обеспечению исполнителя </w:t>
      </w:r>
      <w:r w:rsidR="00A26C62">
        <w:rPr>
          <w:rFonts w:ascii="Times New Roman" w:hAnsi="Times New Roman"/>
          <w:sz w:val="28"/>
          <w:szCs w:val="28"/>
        </w:rPr>
        <w:t>государственной работы</w:t>
      </w:r>
      <w:r w:rsidR="008C73CF" w:rsidRPr="000C1404">
        <w:rPr>
          <w:rFonts w:ascii="Times New Roman" w:hAnsi="Times New Roman"/>
          <w:sz w:val="28"/>
          <w:szCs w:val="28"/>
        </w:rPr>
        <w:t>.</w:t>
      </w:r>
    </w:p>
    <w:p w:rsidR="008C73CF" w:rsidRPr="008C73CF" w:rsidRDefault="008C73CF" w:rsidP="008C73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C73CF">
        <w:rPr>
          <w:rFonts w:ascii="Times New Roman" w:hAnsi="Times New Roman" w:cs="Times New Roman"/>
          <w:color w:val="000000"/>
          <w:sz w:val="28"/>
          <w:szCs w:val="28"/>
        </w:rPr>
        <w:t>Учреждение должно располагать необходимым числом специалистов в соответствии со штатным расписанием.</w:t>
      </w:r>
    </w:p>
    <w:p w:rsidR="008C73CF" w:rsidRPr="000C1404" w:rsidRDefault="008C73CF" w:rsidP="008C73CF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1404">
        <w:rPr>
          <w:rFonts w:ascii="Times New Roman" w:hAnsi="Times New Roman"/>
          <w:sz w:val="28"/>
          <w:szCs w:val="28"/>
        </w:rPr>
        <w:t>Специалисты должны иметь соответствующее образование, квалификацию, профессиональную подготовку, обладать знаниями и опытом, необходимыми для выполнения возложенных на н</w:t>
      </w:r>
      <w:r>
        <w:rPr>
          <w:rFonts w:ascii="Times New Roman" w:hAnsi="Times New Roman"/>
          <w:sz w:val="28"/>
          <w:szCs w:val="28"/>
        </w:rPr>
        <w:t>их</w:t>
      </w:r>
      <w:r w:rsidRPr="000C1404">
        <w:rPr>
          <w:rFonts w:ascii="Times New Roman" w:hAnsi="Times New Roman"/>
          <w:sz w:val="28"/>
          <w:szCs w:val="28"/>
        </w:rPr>
        <w:t xml:space="preserve"> обязанностей.</w:t>
      </w:r>
    </w:p>
    <w:p w:rsidR="008C73CF" w:rsidRDefault="008C73CF" w:rsidP="008C73CF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1404">
        <w:rPr>
          <w:rFonts w:ascii="Times New Roman" w:hAnsi="Times New Roman"/>
          <w:sz w:val="28"/>
          <w:szCs w:val="28"/>
        </w:rPr>
        <w:t>У специалистов каждой категории должны быть должностные инструкции, устанавливающие их обязанности и права.</w:t>
      </w:r>
    </w:p>
    <w:p w:rsidR="008C73CF" w:rsidRDefault="008C73CF" w:rsidP="008C73CF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94743">
        <w:rPr>
          <w:rFonts w:ascii="Times New Roman" w:hAnsi="Times New Roman"/>
          <w:sz w:val="28"/>
          <w:szCs w:val="28"/>
        </w:rPr>
        <w:t>Помимо соответствующей квалифика</w:t>
      </w:r>
      <w:r>
        <w:rPr>
          <w:rFonts w:ascii="Times New Roman" w:hAnsi="Times New Roman"/>
          <w:sz w:val="28"/>
          <w:szCs w:val="28"/>
        </w:rPr>
        <w:t xml:space="preserve">ции и профессионализма, </w:t>
      </w:r>
      <w:r w:rsidRPr="00B94743">
        <w:rPr>
          <w:rFonts w:ascii="Times New Roman" w:hAnsi="Times New Roman"/>
          <w:sz w:val="28"/>
          <w:szCs w:val="28"/>
        </w:rPr>
        <w:t>работники учреждения дол</w:t>
      </w:r>
      <w:r>
        <w:rPr>
          <w:rFonts w:ascii="Times New Roman" w:hAnsi="Times New Roman"/>
          <w:sz w:val="28"/>
          <w:szCs w:val="28"/>
        </w:rPr>
        <w:t xml:space="preserve">жны обладать высокими </w:t>
      </w:r>
      <w:r w:rsidRPr="00B94743">
        <w:rPr>
          <w:rFonts w:ascii="Times New Roman" w:hAnsi="Times New Roman"/>
          <w:sz w:val="28"/>
          <w:szCs w:val="28"/>
        </w:rPr>
        <w:t>нравственными и</w:t>
      </w:r>
      <w:r>
        <w:rPr>
          <w:rFonts w:ascii="Times New Roman" w:hAnsi="Times New Roman"/>
          <w:sz w:val="28"/>
          <w:szCs w:val="28"/>
        </w:rPr>
        <w:t xml:space="preserve"> морально-этическими качествами.</w:t>
      </w:r>
      <w:r w:rsidRPr="00B94743">
        <w:rPr>
          <w:rFonts w:ascii="Times New Roman" w:hAnsi="Times New Roman"/>
          <w:sz w:val="28"/>
          <w:szCs w:val="28"/>
        </w:rPr>
        <w:t xml:space="preserve"> </w:t>
      </w:r>
    </w:p>
    <w:p w:rsidR="008C73CF" w:rsidRDefault="008C73CF" w:rsidP="008C73CF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</w:t>
      </w:r>
      <w:r w:rsidR="00B205D7">
        <w:rPr>
          <w:rFonts w:ascii="Times New Roman" w:hAnsi="Times New Roman"/>
          <w:sz w:val="28"/>
          <w:szCs w:val="28"/>
        </w:rPr>
        <w:t>выполнения государственной работы</w:t>
      </w:r>
      <w:r w:rsidR="00B205D7" w:rsidRPr="00B94743">
        <w:rPr>
          <w:rFonts w:ascii="Times New Roman" w:hAnsi="Times New Roman"/>
          <w:sz w:val="28"/>
          <w:szCs w:val="28"/>
        </w:rPr>
        <w:t xml:space="preserve"> </w:t>
      </w:r>
      <w:r w:rsidRPr="00B94743">
        <w:rPr>
          <w:rFonts w:ascii="Times New Roman" w:hAnsi="Times New Roman"/>
          <w:sz w:val="28"/>
          <w:szCs w:val="28"/>
        </w:rPr>
        <w:t>ра</w:t>
      </w:r>
      <w:r>
        <w:rPr>
          <w:rFonts w:ascii="Times New Roman" w:hAnsi="Times New Roman"/>
          <w:sz w:val="28"/>
          <w:szCs w:val="28"/>
        </w:rPr>
        <w:t xml:space="preserve">ботники учреждения должны </w:t>
      </w:r>
      <w:r w:rsidRPr="00B94743">
        <w:rPr>
          <w:rFonts w:ascii="Times New Roman" w:hAnsi="Times New Roman"/>
          <w:sz w:val="28"/>
          <w:szCs w:val="28"/>
        </w:rPr>
        <w:t xml:space="preserve">проявлять к </w:t>
      </w:r>
      <w:r>
        <w:rPr>
          <w:rFonts w:ascii="Times New Roman" w:hAnsi="Times New Roman"/>
          <w:sz w:val="28"/>
          <w:szCs w:val="28"/>
        </w:rPr>
        <w:t xml:space="preserve">получателям государственной </w:t>
      </w:r>
      <w:r w:rsidR="00B205D7">
        <w:rPr>
          <w:rFonts w:ascii="Times New Roman" w:hAnsi="Times New Roman"/>
          <w:sz w:val="28"/>
          <w:szCs w:val="28"/>
        </w:rPr>
        <w:t>работы</w:t>
      </w:r>
      <w:r w:rsidRPr="00B94743">
        <w:rPr>
          <w:rFonts w:ascii="Times New Roman" w:hAnsi="Times New Roman"/>
          <w:sz w:val="28"/>
          <w:szCs w:val="28"/>
        </w:rPr>
        <w:t xml:space="preserve"> максима</w:t>
      </w:r>
      <w:r>
        <w:rPr>
          <w:rFonts w:ascii="Times New Roman" w:hAnsi="Times New Roman"/>
          <w:sz w:val="28"/>
          <w:szCs w:val="28"/>
        </w:rPr>
        <w:t xml:space="preserve">льную вежливость, </w:t>
      </w:r>
      <w:r w:rsidRPr="00B94743">
        <w:rPr>
          <w:rFonts w:ascii="Times New Roman" w:hAnsi="Times New Roman"/>
          <w:sz w:val="28"/>
          <w:szCs w:val="28"/>
        </w:rPr>
        <w:t>внимание, выдержку, пре</w:t>
      </w:r>
      <w:r>
        <w:rPr>
          <w:rFonts w:ascii="Times New Roman" w:hAnsi="Times New Roman"/>
          <w:sz w:val="28"/>
          <w:szCs w:val="28"/>
        </w:rPr>
        <w:t>дусмотрительность.</w:t>
      </w:r>
    </w:p>
    <w:p w:rsidR="008C73CF" w:rsidRPr="000C1404" w:rsidRDefault="008C73CF" w:rsidP="008C73CF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1404">
        <w:rPr>
          <w:rFonts w:ascii="Times New Roman" w:hAnsi="Times New Roman"/>
          <w:sz w:val="28"/>
          <w:szCs w:val="28"/>
        </w:rPr>
        <w:t>1</w:t>
      </w:r>
      <w:r w:rsidR="00A27B31">
        <w:rPr>
          <w:rFonts w:ascii="Times New Roman" w:hAnsi="Times New Roman"/>
          <w:sz w:val="28"/>
          <w:szCs w:val="28"/>
        </w:rPr>
        <w:t>1</w:t>
      </w:r>
      <w:r w:rsidRPr="000C1404">
        <w:rPr>
          <w:rFonts w:ascii="Times New Roman" w:hAnsi="Times New Roman"/>
          <w:sz w:val="28"/>
          <w:szCs w:val="28"/>
        </w:rPr>
        <w:t xml:space="preserve">. Требования к уровню информационного обеспечения потребителей </w:t>
      </w:r>
      <w:r w:rsidR="00B205D7">
        <w:rPr>
          <w:rFonts w:ascii="Times New Roman" w:hAnsi="Times New Roman"/>
          <w:sz w:val="28"/>
          <w:szCs w:val="28"/>
        </w:rPr>
        <w:t>государственной работы</w:t>
      </w:r>
      <w:r w:rsidRPr="000C1404">
        <w:rPr>
          <w:rFonts w:ascii="Times New Roman" w:hAnsi="Times New Roman"/>
          <w:sz w:val="28"/>
          <w:szCs w:val="28"/>
        </w:rPr>
        <w:t xml:space="preserve">. </w:t>
      </w:r>
    </w:p>
    <w:p w:rsidR="008C73CF" w:rsidRPr="000764C0" w:rsidRDefault="008C73CF" w:rsidP="008C73CF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764C0">
        <w:rPr>
          <w:rFonts w:ascii="Times New Roman" w:hAnsi="Times New Roman"/>
          <w:sz w:val="28"/>
          <w:szCs w:val="28"/>
        </w:rPr>
        <w:t xml:space="preserve">В состав информации о </w:t>
      </w:r>
      <w:r w:rsidR="00CB1236">
        <w:rPr>
          <w:rFonts w:ascii="Times New Roman" w:hAnsi="Times New Roman"/>
          <w:sz w:val="28"/>
          <w:szCs w:val="28"/>
        </w:rPr>
        <w:t>выполняемой</w:t>
      </w:r>
      <w:r w:rsidR="00BA4F38">
        <w:rPr>
          <w:rFonts w:ascii="Times New Roman" w:hAnsi="Times New Roman"/>
          <w:sz w:val="28"/>
          <w:szCs w:val="28"/>
        </w:rPr>
        <w:t xml:space="preserve"> государственной работ</w:t>
      </w:r>
      <w:r w:rsidR="00CB1236">
        <w:rPr>
          <w:rFonts w:ascii="Times New Roman" w:hAnsi="Times New Roman"/>
          <w:sz w:val="28"/>
          <w:szCs w:val="28"/>
        </w:rPr>
        <w:t>е</w:t>
      </w:r>
      <w:r w:rsidRPr="000764C0">
        <w:rPr>
          <w:rFonts w:ascii="Times New Roman" w:hAnsi="Times New Roman"/>
          <w:sz w:val="28"/>
          <w:szCs w:val="28"/>
        </w:rPr>
        <w:t xml:space="preserve"> в обязательном порядке включаются:</w:t>
      </w:r>
    </w:p>
    <w:p w:rsidR="008C73CF" w:rsidRPr="000764C0" w:rsidRDefault="008C73CF" w:rsidP="008C73CF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764C0">
        <w:rPr>
          <w:rFonts w:ascii="Times New Roman" w:hAnsi="Times New Roman"/>
          <w:sz w:val="28"/>
          <w:szCs w:val="28"/>
        </w:rPr>
        <w:t xml:space="preserve">характеристики </w:t>
      </w:r>
      <w:r w:rsidR="00BA4F38">
        <w:rPr>
          <w:rFonts w:ascii="Times New Roman" w:hAnsi="Times New Roman"/>
          <w:sz w:val="28"/>
          <w:szCs w:val="28"/>
        </w:rPr>
        <w:t>выполнения государственной работы</w:t>
      </w:r>
      <w:r w:rsidRPr="000764C0">
        <w:rPr>
          <w:rFonts w:ascii="Times New Roman" w:hAnsi="Times New Roman"/>
          <w:sz w:val="28"/>
          <w:szCs w:val="28"/>
        </w:rPr>
        <w:t>;</w:t>
      </w:r>
    </w:p>
    <w:p w:rsidR="008C73CF" w:rsidRPr="000764C0" w:rsidRDefault="008C73CF" w:rsidP="008C73CF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764C0">
        <w:rPr>
          <w:rFonts w:ascii="Times New Roman" w:hAnsi="Times New Roman"/>
          <w:sz w:val="28"/>
          <w:szCs w:val="28"/>
        </w:rPr>
        <w:t xml:space="preserve">правила и условия эффективного и безопасного </w:t>
      </w:r>
      <w:r w:rsidR="00C85BDA">
        <w:rPr>
          <w:rFonts w:ascii="Times New Roman" w:hAnsi="Times New Roman"/>
          <w:sz w:val="28"/>
          <w:szCs w:val="28"/>
        </w:rPr>
        <w:t>выполнения государственной работы</w:t>
      </w:r>
      <w:r w:rsidRPr="000764C0">
        <w:rPr>
          <w:rFonts w:ascii="Times New Roman" w:hAnsi="Times New Roman"/>
          <w:sz w:val="28"/>
          <w:szCs w:val="28"/>
        </w:rPr>
        <w:t>;</w:t>
      </w:r>
    </w:p>
    <w:p w:rsidR="008C73CF" w:rsidRDefault="008C73CF" w:rsidP="008C73CF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764C0">
        <w:rPr>
          <w:rFonts w:ascii="Times New Roman" w:hAnsi="Times New Roman"/>
          <w:sz w:val="28"/>
          <w:szCs w:val="28"/>
        </w:rPr>
        <w:t>гаран</w:t>
      </w:r>
      <w:r w:rsidR="00C85BDA">
        <w:rPr>
          <w:rFonts w:ascii="Times New Roman" w:hAnsi="Times New Roman"/>
          <w:sz w:val="28"/>
          <w:szCs w:val="28"/>
        </w:rPr>
        <w:t>тийные обязательства учреждения</w:t>
      </w:r>
      <w:r w:rsidRPr="000764C0">
        <w:rPr>
          <w:rFonts w:ascii="Times New Roman" w:hAnsi="Times New Roman"/>
          <w:sz w:val="28"/>
          <w:szCs w:val="28"/>
        </w:rPr>
        <w:t xml:space="preserve"> </w:t>
      </w:r>
      <w:r w:rsidR="00C85BDA">
        <w:rPr>
          <w:rFonts w:ascii="Times New Roman" w:hAnsi="Times New Roman"/>
          <w:sz w:val="28"/>
          <w:szCs w:val="28"/>
        </w:rPr>
        <w:t>по выполнению государственной работы</w:t>
      </w:r>
      <w:r>
        <w:rPr>
          <w:rFonts w:ascii="Times New Roman" w:hAnsi="Times New Roman"/>
          <w:sz w:val="28"/>
          <w:szCs w:val="28"/>
        </w:rPr>
        <w:t>;</w:t>
      </w:r>
    </w:p>
    <w:p w:rsidR="008C73CF" w:rsidRPr="000764C0" w:rsidRDefault="008C73CF" w:rsidP="008C73CF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764C0">
        <w:rPr>
          <w:rFonts w:ascii="Times New Roman" w:hAnsi="Times New Roman"/>
          <w:sz w:val="28"/>
          <w:szCs w:val="28"/>
        </w:rPr>
        <w:t xml:space="preserve">описание возможности влияния потребителей </w:t>
      </w:r>
      <w:r w:rsidR="00C85BDA">
        <w:rPr>
          <w:rFonts w:ascii="Times New Roman" w:hAnsi="Times New Roman"/>
          <w:sz w:val="28"/>
          <w:szCs w:val="28"/>
        </w:rPr>
        <w:t>государственной работы</w:t>
      </w:r>
      <w:r w:rsidRPr="000764C0">
        <w:rPr>
          <w:rFonts w:ascii="Times New Roman" w:hAnsi="Times New Roman"/>
          <w:sz w:val="28"/>
          <w:szCs w:val="28"/>
        </w:rPr>
        <w:t xml:space="preserve"> на качество </w:t>
      </w:r>
      <w:r w:rsidR="00C85BDA">
        <w:rPr>
          <w:rFonts w:ascii="Times New Roman" w:hAnsi="Times New Roman"/>
          <w:sz w:val="28"/>
          <w:szCs w:val="28"/>
        </w:rPr>
        <w:t>выполнения государственной работы</w:t>
      </w:r>
      <w:r w:rsidRPr="000764C0">
        <w:rPr>
          <w:rFonts w:ascii="Times New Roman" w:hAnsi="Times New Roman"/>
          <w:sz w:val="28"/>
          <w:szCs w:val="28"/>
        </w:rPr>
        <w:t>;</w:t>
      </w:r>
    </w:p>
    <w:p w:rsidR="008C73CF" w:rsidRDefault="008C73CF" w:rsidP="008C73CF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764C0">
        <w:rPr>
          <w:rFonts w:ascii="Times New Roman" w:hAnsi="Times New Roman"/>
          <w:sz w:val="28"/>
          <w:szCs w:val="28"/>
        </w:rPr>
        <w:t xml:space="preserve">описание возможности получения оценки качества </w:t>
      </w:r>
      <w:r w:rsidR="00C85BDA">
        <w:rPr>
          <w:rFonts w:ascii="Times New Roman" w:hAnsi="Times New Roman"/>
          <w:sz w:val="28"/>
          <w:szCs w:val="28"/>
        </w:rPr>
        <w:t>выполнения государственной работы</w:t>
      </w:r>
      <w:r w:rsidR="00C85BDA" w:rsidRPr="000764C0">
        <w:rPr>
          <w:rFonts w:ascii="Times New Roman" w:hAnsi="Times New Roman"/>
          <w:sz w:val="28"/>
          <w:szCs w:val="28"/>
        </w:rPr>
        <w:t xml:space="preserve"> </w:t>
      </w:r>
      <w:r w:rsidRPr="000764C0">
        <w:rPr>
          <w:rFonts w:ascii="Times New Roman" w:hAnsi="Times New Roman"/>
          <w:sz w:val="28"/>
          <w:szCs w:val="28"/>
        </w:rPr>
        <w:t xml:space="preserve">со стороны потребителей </w:t>
      </w:r>
      <w:r w:rsidR="00C85BDA">
        <w:rPr>
          <w:rFonts w:ascii="Times New Roman" w:hAnsi="Times New Roman"/>
          <w:sz w:val="28"/>
          <w:szCs w:val="28"/>
        </w:rPr>
        <w:t>государственной работы</w:t>
      </w:r>
      <w:r w:rsidRPr="000764C0">
        <w:rPr>
          <w:rFonts w:ascii="Times New Roman" w:hAnsi="Times New Roman"/>
          <w:sz w:val="28"/>
          <w:szCs w:val="28"/>
        </w:rPr>
        <w:t>;</w:t>
      </w:r>
    </w:p>
    <w:p w:rsidR="008C73CF" w:rsidRPr="000764C0" w:rsidRDefault="008C73CF" w:rsidP="008C73CF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764C0">
        <w:rPr>
          <w:rFonts w:ascii="Times New Roman" w:hAnsi="Times New Roman"/>
          <w:sz w:val="28"/>
          <w:szCs w:val="28"/>
        </w:rPr>
        <w:t xml:space="preserve">установление взаимосвязи между предложенной </w:t>
      </w:r>
      <w:r w:rsidR="00C85BDA">
        <w:rPr>
          <w:rFonts w:ascii="Times New Roman" w:hAnsi="Times New Roman"/>
          <w:sz w:val="28"/>
          <w:szCs w:val="28"/>
        </w:rPr>
        <w:t>государственной работой</w:t>
      </w:r>
      <w:r w:rsidR="00C85BDA" w:rsidRPr="000764C0">
        <w:rPr>
          <w:rFonts w:ascii="Times New Roman" w:hAnsi="Times New Roman"/>
          <w:sz w:val="28"/>
          <w:szCs w:val="28"/>
        </w:rPr>
        <w:t xml:space="preserve"> </w:t>
      </w:r>
      <w:r w:rsidRPr="000764C0">
        <w:rPr>
          <w:rFonts w:ascii="Times New Roman" w:hAnsi="Times New Roman"/>
          <w:sz w:val="28"/>
          <w:szCs w:val="28"/>
        </w:rPr>
        <w:t>и реальными</w:t>
      </w:r>
      <w:r>
        <w:rPr>
          <w:rFonts w:ascii="Times New Roman" w:hAnsi="Times New Roman"/>
          <w:sz w:val="28"/>
          <w:szCs w:val="28"/>
        </w:rPr>
        <w:t xml:space="preserve"> потребностями ее потребителей.</w:t>
      </w:r>
    </w:p>
    <w:p w:rsidR="008C73CF" w:rsidRPr="000764C0" w:rsidRDefault="008C73CF" w:rsidP="008C73CF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764C0">
        <w:rPr>
          <w:rFonts w:ascii="Times New Roman" w:hAnsi="Times New Roman"/>
          <w:sz w:val="28"/>
          <w:szCs w:val="28"/>
        </w:rPr>
        <w:t xml:space="preserve">Информирование потребителей </w:t>
      </w:r>
      <w:r w:rsidR="00C85BDA">
        <w:rPr>
          <w:rFonts w:ascii="Times New Roman" w:hAnsi="Times New Roman"/>
          <w:sz w:val="28"/>
          <w:szCs w:val="28"/>
        </w:rPr>
        <w:t>государственной работы</w:t>
      </w:r>
      <w:r w:rsidRPr="000764C0">
        <w:rPr>
          <w:rFonts w:ascii="Times New Roman" w:hAnsi="Times New Roman"/>
          <w:sz w:val="28"/>
          <w:szCs w:val="28"/>
        </w:rPr>
        <w:t xml:space="preserve"> осуществляется посредством:</w:t>
      </w:r>
    </w:p>
    <w:p w:rsidR="008C73CF" w:rsidRPr="000764C0" w:rsidRDefault="008C73CF" w:rsidP="008C73CF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764C0">
        <w:rPr>
          <w:rFonts w:ascii="Times New Roman" w:hAnsi="Times New Roman"/>
          <w:sz w:val="28"/>
          <w:szCs w:val="28"/>
        </w:rPr>
        <w:t>размещения информации об учреждении в информационно-телекоммуникационной сети Интернет на официальном сайте учреждения;</w:t>
      </w:r>
    </w:p>
    <w:p w:rsidR="008C73CF" w:rsidRPr="000764C0" w:rsidRDefault="008C73CF" w:rsidP="008C73CF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764C0">
        <w:rPr>
          <w:rFonts w:ascii="Times New Roman" w:hAnsi="Times New Roman"/>
          <w:sz w:val="28"/>
          <w:szCs w:val="28"/>
        </w:rPr>
        <w:t xml:space="preserve">информационных стендов, размещаемых в учреждении в доступных для потребителей </w:t>
      </w:r>
      <w:r w:rsidR="00C85BDA">
        <w:rPr>
          <w:rFonts w:ascii="Times New Roman" w:hAnsi="Times New Roman"/>
          <w:sz w:val="28"/>
          <w:szCs w:val="28"/>
        </w:rPr>
        <w:t>государственной работы</w:t>
      </w:r>
      <w:r w:rsidRPr="000764C0">
        <w:rPr>
          <w:rFonts w:ascii="Times New Roman" w:hAnsi="Times New Roman"/>
          <w:sz w:val="28"/>
          <w:szCs w:val="28"/>
        </w:rPr>
        <w:t xml:space="preserve"> местах;</w:t>
      </w:r>
    </w:p>
    <w:p w:rsidR="008C73CF" w:rsidRPr="000764C0" w:rsidRDefault="008C73CF" w:rsidP="008C73CF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764C0">
        <w:rPr>
          <w:rFonts w:ascii="Times New Roman" w:hAnsi="Times New Roman"/>
          <w:sz w:val="28"/>
          <w:szCs w:val="28"/>
        </w:rPr>
        <w:t>тематических публикаций, радио- и телепередач.</w:t>
      </w:r>
    </w:p>
    <w:p w:rsidR="008C73CF" w:rsidRDefault="008C73CF" w:rsidP="008C73CF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764C0">
        <w:rPr>
          <w:rFonts w:ascii="Times New Roman" w:hAnsi="Times New Roman"/>
          <w:sz w:val="28"/>
          <w:szCs w:val="28"/>
        </w:rPr>
        <w:t xml:space="preserve">Потребители </w:t>
      </w:r>
      <w:r w:rsidR="00C85BDA">
        <w:rPr>
          <w:rFonts w:ascii="Times New Roman" w:hAnsi="Times New Roman"/>
          <w:sz w:val="28"/>
          <w:szCs w:val="28"/>
        </w:rPr>
        <w:t>государственной работы</w:t>
      </w:r>
      <w:r w:rsidR="00C85BDA" w:rsidRPr="000764C0">
        <w:rPr>
          <w:rFonts w:ascii="Times New Roman" w:hAnsi="Times New Roman"/>
          <w:sz w:val="28"/>
          <w:szCs w:val="28"/>
        </w:rPr>
        <w:t xml:space="preserve"> </w:t>
      </w:r>
      <w:r w:rsidRPr="000764C0">
        <w:rPr>
          <w:rFonts w:ascii="Times New Roman" w:hAnsi="Times New Roman"/>
          <w:sz w:val="28"/>
          <w:szCs w:val="28"/>
        </w:rPr>
        <w:t xml:space="preserve">вправе потребовать дополнительную информацию об оказываемой </w:t>
      </w:r>
      <w:r w:rsidR="00C85BDA">
        <w:rPr>
          <w:rFonts w:ascii="Times New Roman" w:hAnsi="Times New Roman"/>
          <w:sz w:val="28"/>
          <w:szCs w:val="28"/>
        </w:rPr>
        <w:t>государственной работы</w:t>
      </w:r>
      <w:r w:rsidRPr="000764C0">
        <w:rPr>
          <w:rFonts w:ascii="Times New Roman" w:hAnsi="Times New Roman"/>
          <w:sz w:val="28"/>
          <w:szCs w:val="28"/>
        </w:rPr>
        <w:t>.</w:t>
      </w:r>
    </w:p>
    <w:p w:rsidR="006E16CB" w:rsidRPr="000764C0" w:rsidRDefault="008C73CF" w:rsidP="003A202A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764C0">
        <w:rPr>
          <w:rFonts w:ascii="Times New Roman" w:hAnsi="Times New Roman"/>
          <w:sz w:val="28"/>
          <w:szCs w:val="28"/>
        </w:rPr>
        <w:t>Потребител</w:t>
      </w:r>
      <w:r>
        <w:rPr>
          <w:rFonts w:ascii="Times New Roman" w:hAnsi="Times New Roman"/>
          <w:sz w:val="28"/>
          <w:szCs w:val="28"/>
        </w:rPr>
        <w:t>ям</w:t>
      </w:r>
      <w:r w:rsidRPr="00712255">
        <w:rPr>
          <w:rFonts w:ascii="Times New Roman" w:hAnsi="Times New Roman"/>
          <w:sz w:val="28"/>
          <w:szCs w:val="28"/>
        </w:rPr>
        <w:t xml:space="preserve"> </w:t>
      </w:r>
      <w:r w:rsidR="00C85BDA">
        <w:rPr>
          <w:rFonts w:ascii="Times New Roman" w:hAnsi="Times New Roman"/>
          <w:sz w:val="28"/>
          <w:szCs w:val="28"/>
        </w:rPr>
        <w:t>государственной работы</w:t>
      </w:r>
      <w:r w:rsidR="00C85BDA" w:rsidRPr="00712255">
        <w:rPr>
          <w:rFonts w:ascii="Times New Roman" w:hAnsi="Times New Roman"/>
          <w:sz w:val="28"/>
          <w:szCs w:val="28"/>
        </w:rPr>
        <w:t xml:space="preserve"> </w:t>
      </w:r>
      <w:r w:rsidRPr="00712255">
        <w:rPr>
          <w:rFonts w:ascii="Times New Roman" w:hAnsi="Times New Roman"/>
          <w:sz w:val="28"/>
          <w:szCs w:val="28"/>
        </w:rPr>
        <w:t xml:space="preserve">должна быть обеспечена возможность ознакомления с ходом и содержанием </w:t>
      </w:r>
      <w:r>
        <w:rPr>
          <w:rFonts w:ascii="Times New Roman" w:hAnsi="Times New Roman"/>
          <w:sz w:val="28"/>
          <w:szCs w:val="28"/>
        </w:rPr>
        <w:t xml:space="preserve">выполнения государственной </w:t>
      </w:r>
      <w:r w:rsidR="00C85BDA">
        <w:rPr>
          <w:rFonts w:ascii="Times New Roman" w:hAnsi="Times New Roman"/>
          <w:sz w:val="28"/>
          <w:szCs w:val="28"/>
        </w:rPr>
        <w:t>работы</w:t>
      </w:r>
      <w:r w:rsidRPr="00712255">
        <w:rPr>
          <w:rFonts w:ascii="Times New Roman" w:hAnsi="Times New Roman"/>
          <w:sz w:val="28"/>
          <w:szCs w:val="28"/>
        </w:rPr>
        <w:t>.</w:t>
      </w:r>
    </w:p>
    <w:p w:rsidR="008C73CF" w:rsidRDefault="008C73CF" w:rsidP="00C00D34">
      <w:pPr>
        <w:pStyle w:val="ConsPlusTitle"/>
        <w:widowControl/>
        <w:numPr>
          <w:ilvl w:val="0"/>
          <w:numId w:val="45"/>
        </w:numPr>
        <w:jc w:val="center"/>
        <w:rPr>
          <w:bCs w:val="0"/>
          <w:sz w:val="28"/>
          <w:szCs w:val="28"/>
        </w:rPr>
      </w:pPr>
      <w:r w:rsidRPr="008516A2">
        <w:rPr>
          <w:bCs w:val="0"/>
          <w:sz w:val="28"/>
          <w:szCs w:val="28"/>
        </w:rPr>
        <w:lastRenderedPageBreak/>
        <w:t xml:space="preserve">Осуществление контроля за соблюдением стандарта качества </w:t>
      </w:r>
      <w:r w:rsidR="0058326E">
        <w:rPr>
          <w:bCs w:val="0"/>
          <w:sz w:val="28"/>
          <w:szCs w:val="28"/>
        </w:rPr>
        <w:t>выполнения государственной работы</w:t>
      </w:r>
    </w:p>
    <w:p w:rsidR="008C73CF" w:rsidRPr="008516A2" w:rsidRDefault="008C73CF" w:rsidP="008C73CF">
      <w:pPr>
        <w:pStyle w:val="ConsPlusTitle"/>
        <w:widowControl/>
        <w:ind w:left="709"/>
        <w:rPr>
          <w:bCs w:val="0"/>
          <w:sz w:val="28"/>
          <w:szCs w:val="28"/>
        </w:rPr>
      </w:pPr>
    </w:p>
    <w:p w:rsidR="00BD5C7C" w:rsidRPr="004A3566" w:rsidRDefault="00BD5C7C" w:rsidP="00BD5C7C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4" w:name="sub_1058"/>
      <w:r w:rsidRPr="004A3566">
        <w:rPr>
          <w:rFonts w:ascii="Times New Roman" w:hAnsi="Times New Roman"/>
          <w:sz w:val="28"/>
          <w:szCs w:val="28"/>
        </w:rPr>
        <w:t xml:space="preserve">12. Учреждение должно иметь внутреннюю систему контроля по </w:t>
      </w:r>
      <w:r>
        <w:rPr>
          <w:rFonts w:ascii="Times New Roman" w:hAnsi="Times New Roman"/>
          <w:sz w:val="28"/>
          <w:szCs w:val="28"/>
        </w:rPr>
        <w:t xml:space="preserve">выполнению </w:t>
      </w:r>
      <w:r w:rsidRPr="004A3566">
        <w:rPr>
          <w:rFonts w:ascii="Times New Roman" w:hAnsi="Times New Roman"/>
          <w:sz w:val="28"/>
          <w:szCs w:val="28"/>
        </w:rPr>
        <w:t xml:space="preserve">государственной </w:t>
      </w:r>
      <w:r>
        <w:rPr>
          <w:rFonts w:ascii="Times New Roman" w:hAnsi="Times New Roman"/>
          <w:sz w:val="28"/>
          <w:szCs w:val="28"/>
        </w:rPr>
        <w:t>работы</w:t>
      </w:r>
      <w:r w:rsidRPr="004A3566">
        <w:rPr>
          <w:rFonts w:ascii="Times New Roman" w:hAnsi="Times New Roman"/>
          <w:sz w:val="28"/>
          <w:szCs w:val="28"/>
        </w:rPr>
        <w:t xml:space="preserve"> в области образования, на ее соответствие нормативным требованиям в области образования, настоящему стандарту. Система контроля должна охватывать этапы планирования, работу с потребителями, оформление результатов контроля, выработку и реализацию мероприятий по устранению выявленных недостатков.</w:t>
      </w:r>
    </w:p>
    <w:p w:rsidR="00BD5C7C" w:rsidRPr="004A3566" w:rsidRDefault="00BD5C7C" w:rsidP="00BD5C7C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566">
        <w:rPr>
          <w:rFonts w:ascii="Times New Roman" w:hAnsi="Times New Roman"/>
          <w:sz w:val="28"/>
          <w:szCs w:val="28"/>
        </w:rPr>
        <w:t>13. Внешняя система контроля включает в себя контроль, осуществляемый контролирующими организациями и Министерством образования.</w:t>
      </w:r>
    </w:p>
    <w:p w:rsidR="00BD5C7C" w:rsidRPr="004A3566" w:rsidRDefault="00BD5C7C" w:rsidP="00BD5C7C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566">
        <w:rPr>
          <w:rFonts w:ascii="Times New Roman" w:hAnsi="Times New Roman"/>
          <w:sz w:val="28"/>
          <w:szCs w:val="28"/>
        </w:rPr>
        <w:t xml:space="preserve">Контроль за соблюдением и исполнением ответственными должностными лицами положений настоящего стандарта, принятия ими решений, осуществляет Министерство образования (отдел профессионального образования и государственного задания, контрольно-ревизионный отдел), Управление по надзору и контролю в сфере образования Министерства образования как орган государственного контроля. </w:t>
      </w:r>
    </w:p>
    <w:p w:rsidR="00BD5C7C" w:rsidRPr="004A3566" w:rsidRDefault="00BD5C7C" w:rsidP="00BD5C7C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566">
        <w:rPr>
          <w:rFonts w:ascii="Times New Roman" w:hAnsi="Times New Roman"/>
          <w:sz w:val="28"/>
          <w:szCs w:val="28"/>
        </w:rPr>
        <w:t xml:space="preserve">Контроль осуществляется в форме проверок с выездом в учреждение и камеральных проверок. </w:t>
      </w:r>
    </w:p>
    <w:p w:rsidR="00BD5C7C" w:rsidRPr="004A3566" w:rsidRDefault="00BD5C7C" w:rsidP="00BD5C7C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566">
        <w:rPr>
          <w:rFonts w:ascii="Times New Roman" w:hAnsi="Times New Roman"/>
          <w:sz w:val="28"/>
          <w:szCs w:val="28"/>
        </w:rPr>
        <w:t xml:space="preserve">14. Контроль полноты и качества </w:t>
      </w:r>
      <w:r>
        <w:rPr>
          <w:rFonts w:ascii="Times New Roman" w:hAnsi="Times New Roman"/>
          <w:sz w:val="28"/>
          <w:szCs w:val="28"/>
        </w:rPr>
        <w:t>выполнения</w:t>
      </w:r>
      <w:r w:rsidRPr="004A3566">
        <w:rPr>
          <w:rFonts w:ascii="Times New Roman" w:hAnsi="Times New Roman"/>
          <w:sz w:val="28"/>
          <w:szCs w:val="28"/>
        </w:rPr>
        <w:t xml:space="preserve"> государственной </w:t>
      </w:r>
      <w:r>
        <w:rPr>
          <w:rFonts w:ascii="Times New Roman" w:hAnsi="Times New Roman"/>
          <w:sz w:val="28"/>
          <w:szCs w:val="28"/>
        </w:rPr>
        <w:t>работы</w:t>
      </w:r>
      <w:r w:rsidRPr="004A3566">
        <w:rPr>
          <w:rFonts w:ascii="Times New Roman" w:hAnsi="Times New Roman"/>
          <w:sz w:val="28"/>
          <w:szCs w:val="28"/>
        </w:rPr>
        <w:t xml:space="preserve"> включает в себя:</w:t>
      </w:r>
    </w:p>
    <w:bookmarkEnd w:id="4"/>
    <w:p w:rsidR="00BD5C7C" w:rsidRPr="004A3566" w:rsidRDefault="00BD5C7C" w:rsidP="00BD5C7C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566">
        <w:rPr>
          <w:rFonts w:ascii="Times New Roman" w:hAnsi="Times New Roman"/>
          <w:sz w:val="28"/>
          <w:szCs w:val="28"/>
        </w:rPr>
        <w:t xml:space="preserve">сбор и обработку информации о выполнении порядка и условий </w:t>
      </w:r>
      <w:r>
        <w:rPr>
          <w:rFonts w:ascii="Times New Roman" w:hAnsi="Times New Roman"/>
          <w:sz w:val="28"/>
          <w:szCs w:val="28"/>
        </w:rPr>
        <w:t>выполнения</w:t>
      </w:r>
      <w:r w:rsidRPr="004A3566">
        <w:rPr>
          <w:rFonts w:ascii="Times New Roman" w:hAnsi="Times New Roman"/>
          <w:sz w:val="28"/>
          <w:szCs w:val="28"/>
        </w:rPr>
        <w:t xml:space="preserve"> государственной </w:t>
      </w:r>
      <w:r>
        <w:rPr>
          <w:rFonts w:ascii="Times New Roman" w:hAnsi="Times New Roman"/>
          <w:sz w:val="28"/>
          <w:szCs w:val="28"/>
        </w:rPr>
        <w:t>работы</w:t>
      </w:r>
      <w:r w:rsidRPr="004A3566">
        <w:rPr>
          <w:rFonts w:ascii="Times New Roman" w:hAnsi="Times New Roman"/>
          <w:sz w:val="28"/>
          <w:szCs w:val="28"/>
        </w:rPr>
        <w:t xml:space="preserve">, обеспечении качества </w:t>
      </w:r>
      <w:r>
        <w:rPr>
          <w:rFonts w:ascii="Times New Roman" w:hAnsi="Times New Roman"/>
          <w:sz w:val="28"/>
          <w:szCs w:val="28"/>
        </w:rPr>
        <w:t>выполнения</w:t>
      </w:r>
      <w:r w:rsidRPr="004A3566">
        <w:rPr>
          <w:rFonts w:ascii="Times New Roman" w:hAnsi="Times New Roman"/>
          <w:sz w:val="28"/>
          <w:szCs w:val="28"/>
        </w:rPr>
        <w:t xml:space="preserve"> государственной </w:t>
      </w:r>
      <w:r>
        <w:rPr>
          <w:rFonts w:ascii="Times New Roman" w:hAnsi="Times New Roman"/>
          <w:sz w:val="28"/>
          <w:szCs w:val="28"/>
        </w:rPr>
        <w:t>работы</w:t>
      </w:r>
      <w:r w:rsidRPr="004A3566">
        <w:rPr>
          <w:rFonts w:ascii="Times New Roman" w:hAnsi="Times New Roman"/>
          <w:sz w:val="28"/>
          <w:szCs w:val="28"/>
        </w:rPr>
        <w:t>;</w:t>
      </w:r>
    </w:p>
    <w:p w:rsidR="00BD5C7C" w:rsidRPr="004A3566" w:rsidRDefault="00BD5C7C" w:rsidP="00BD5C7C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566">
        <w:rPr>
          <w:rFonts w:ascii="Times New Roman" w:hAnsi="Times New Roman"/>
          <w:sz w:val="28"/>
          <w:szCs w:val="28"/>
        </w:rPr>
        <w:t>выявление и устранение нарушений настоящего стандарта;</w:t>
      </w:r>
    </w:p>
    <w:p w:rsidR="00BD5C7C" w:rsidRPr="004A3566" w:rsidRDefault="00BD5C7C" w:rsidP="00BD5C7C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566">
        <w:rPr>
          <w:rFonts w:ascii="Times New Roman" w:hAnsi="Times New Roman"/>
          <w:sz w:val="28"/>
          <w:szCs w:val="28"/>
        </w:rPr>
        <w:t xml:space="preserve">формирование актов проверок и предписаний об устранении нарушений; </w:t>
      </w:r>
    </w:p>
    <w:p w:rsidR="00BD5C7C" w:rsidRPr="004A3566" w:rsidRDefault="00BD5C7C" w:rsidP="00BD5C7C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566">
        <w:rPr>
          <w:rFonts w:ascii="Times New Roman" w:hAnsi="Times New Roman"/>
          <w:sz w:val="28"/>
          <w:szCs w:val="28"/>
        </w:rPr>
        <w:t xml:space="preserve">контроль исполнения предписаний об устранении нарушений. </w:t>
      </w:r>
    </w:p>
    <w:p w:rsidR="00BD5C7C" w:rsidRPr="004A3566" w:rsidRDefault="00BD5C7C" w:rsidP="00BD5C7C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566">
        <w:rPr>
          <w:rFonts w:ascii="Times New Roman" w:hAnsi="Times New Roman"/>
          <w:sz w:val="28"/>
          <w:szCs w:val="28"/>
        </w:rPr>
        <w:t xml:space="preserve">При оценке качества </w:t>
      </w:r>
      <w:r>
        <w:rPr>
          <w:rFonts w:ascii="Times New Roman" w:hAnsi="Times New Roman"/>
          <w:sz w:val="28"/>
          <w:szCs w:val="28"/>
        </w:rPr>
        <w:t>выполнения</w:t>
      </w:r>
      <w:r w:rsidRPr="004A3566">
        <w:rPr>
          <w:rFonts w:ascii="Times New Roman" w:hAnsi="Times New Roman"/>
          <w:sz w:val="28"/>
          <w:szCs w:val="28"/>
        </w:rPr>
        <w:t xml:space="preserve"> государственной </w:t>
      </w:r>
      <w:r>
        <w:rPr>
          <w:rFonts w:ascii="Times New Roman" w:hAnsi="Times New Roman"/>
          <w:sz w:val="28"/>
          <w:szCs w:val="28"/>
        </w:rPr>
        <w:t>работы</w:t>
      </w:r>
      <w:r w:rsidRPr="004A3566">
        <w:rPr>
          <w:rFonts w:ascii="Times New Roman" w:hAnsi="Times New Roman"/>
          <w:sz w:val="28"/>
          <w:szCs w:val="28"/>
        </w:rPr>
        <w:t xml:space="preserve"> используются следующие критерии:</w:t>
      </w:r>
    </w:p>
    <w:p w:rsidR="00BD5C7C" w:rsidRPr="004A3566" w:rsidRDefault="00BD5C7C" w:rsidP="00BD5C7C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566">
        <w:rPr>
          <w:rFonts w:ascii="Times New Roman" w:hAnsi="Times New Roman"/>
          <w:sz w:val="28"/>
          <w:szCs w:val="28"/>
        </w:rPr>
        <w:t xml:space="preserve">полнота </w:t>
      </w:r>
      <w:r>
        <w:rPr>
          <w:rFonts w:ascii="Times New Roman" w:hAnsi="Times New Roman"/>
          <w:sz w:val="28"/>
          <w:szCs w:val="28"/>
        </w:rPr>
        <w:t>выполнения</w:t>
      </w:r>
      <w:r w:rsidRPr="004A3566">
        <w:rPr>
          <w:rFonts w:ascii="Times New Roman" w:hAnsi="Times New Roman"/>
          <w:sz w:val="28"/>
          <w:szCs w:val="28"/>
        </w:rPr>
        <w:t xml:space="preserve"> государственной </w:t>
      </w:r>
      <w:r>
        <w:rPr>
          <w:rFonts w:ascii="Times New Roman" w:hAnsi="Times New Roman"/>
          <w:sz w:val="28"/>
          <w:szCs w:val="28"/>
        </w:rPr>
        <w:t>работы</w:t>
      </w:r>
      <w:r w:rsidRPr="004A3566">
        <w:rPr>
          <w:rFonts w:ascii="Times New Roman" w:hAnsi="Times New Roman"/>
          <w:sz w:val="28"/>
          <w:szCs w:val="28"/>
        </w:rPr>
        <w:t xml:space="preserve"> в соответствии с установленными требованиями ее </w:t>
      </w:r>
      <w:r>
        <w:rPr>
          <w:rFonts w:ascii="Times New Roman" w:hAnsi="Times New Roman"/>
          <w:sz w:val="28"/>
          <w:szCs w:val="28"/>
        </w:rPr>
        <w:t>выполнения</w:t>
      </w:r>
      <w:r w:rsidRPr="004A3566">
        <w:rPr>
          <w:rFonts w:ascii="Times New Roman" w:hAnsi="Times New Roman"/>
          <w:sz w:val="28"/>
          <w:szCs w:val="28"/>
        </w:rPr>
        <w:t>;</w:t>
      </w:r>
    </w:p>
    <w:p w:rsidR="00BD5C7C" w:rsidRPr="004A3566" w:rsidRDefault="00BD5C7C" w:rsidP="00BD5C7C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566">
        <w:rPr>
          <w:rFonts w:ascii="Times New Roman" w:hAnsi="Times New Roman"/>
          <w:sz w:val="28"/>
          <w:szCs w:val="28"/>
        </w:rPr>
        <w:t xml:space="preserve">результативность (эффективность) </w:t>
      </w:r>
      <w:r>
        <w:rPr>
          <w:rFonts w:ascii="Times New Roman" w:hAnsi="Times New Roman"/>
          <w:sz w:val="28"/>
          <w:szCs w:val="28"/>
        </w:rPr>
        <w:t>выполнения</w:t>
      </w:r>
      <w:r w:rsidRPr="004A3566">
        <w:rPr>
          <w:rFonts w:ascii="Times New Roman" w:hAnsi="Times New Roman"/>
          <w:sz w:val="28"/>
          <w:szCs w:val="28"/>
        </w:rPr>
        <w:t xml:space="preserve"> государственной </w:t>
      </w:r>
      <w:r>
        <w:rPr>
          <w:rFonts w:ascii="Times New Roman" w:hAnsi="Times New Roman"/>
          <w:sz w:val="28"/>
          <w:szCs w:val="28"/>
        </w:rPr>
        <w:t>работы</w:t>
      </w:r>
      <w:r w:rsidRPr="004A3566">
        <w:rPr>
          <w:rFonts w:ascii="Times New Roman" w:hAnsi="Times New Roman"/>
          <w:sz w:val="28"/>
          <w:szCs w:val="28"/>
        </w:rPr>
        <w:t>, оцениваемая различными методами (в том числе путем проведения опросов);</w:t>
      </w:r>
    </w:p>
    <w:p w:rsidR="00BD5C7C" w:rsidRPr="004A3566" w:rsidRDefault="00BD5C7C" w:rsidP="00BD5C7C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566">
        <w:rPr>
          <w:rFonts w:ascii="Times New Roman" w:hAnsi="Times New Roman"/>
          <w:sz w:val="28"/>
          <w:szCs w:val="28"/>
        </w:rPr>
        <w:t xml:space="preserve">отсутствие жалоб, поданных на качество </w:t>
      </w:r>
      <w:r>
        <w:rPr>
          <w:rFonts w:ascii="Times New Roman" w:hAnsi="Times New Roman"/>
          <w:sz w:val="28"/>
          <w:szCs w:val="28"/>
        </w:rPr>
        <w:t>выполнения</w:t>
      </w:r>
      <w:r w:rsidRPr="004A3566">
        <w:rPr>
          <w:rFonts w:ascii="Times New Roman" w:hAnsi="Times New Roman"/>
          <w:sz w:val="28"/>
          <w:szCs w:val="28"/>
        </w:rPr>
        <w:t xml:space="preserve"> государственной </w:t>
      </w:r>
      <w:r>
        <w:rPr>
          <w:rFonts w:ascii="Times New Roman" w:hAnsi="Times New Roman"/>
          <w:sz w:val="28"/>
          <w:szCs w:val="28"/>
        </w:rPr>
        <w:t>работы</w:t>
      </w:r>
      <w:r w:rsidRPr="004A3566">
        <w:rPr>
          <w:rFonts w:ascii="Times New Roman" w:hAnsi="Times New Roman"/>
          <w:sz w:val="28"/>
          <w:szCs w:val="28"/>
        </w:rPr>
        <w:t>, в том числе в правоохранительные органы, в прокуратуру;</w:t>
      </w:r>
    </w:p>
    <w:p w:rsidR="00E56F9E" w:rsidRDefault="00BD5C7C" w:rsidP="0005697B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566">
        <w:rPr>
          <w:rFonts w:ascii="Times New Roman" w:hAnsi="Times New Roman"/>
          <w:sz w:val="28"/>
          <w:szCs w:val="28"/>
        </w:rPr>
        <w:t>отсутствие представлений прокуратуры, иных актов органов государственной власти о некачественн</w:t>
      </w:r>
      <w:r>
        <w:rPr>
          <w:rFonts w:ascii="Times New Roman" w:hAnsi="Times New Roman"/>
          <w:sz w:val="28"/>
          <w:szCs w:val="28"/>
        </w:rPr>
        <w:t>ом</w:t>
      </w:r>
      <w:r w:rsidRPr="004A3566">
        <w:rPr>
          <w:rFonts w:ascii="Times New Roman" w:hAnsi="Times New Roman"/>
          <w:sz w:val="28"/>
          <w:szCs w:val="28"/>
        </w:rPr>
        <w:t xml:space="preserve"> выполнени</w:t>
      </w:r>
      <w:r>
        <w:rPr>
          <w:rFonts w:ascii="Times New Roman" w:hAnsi="Times New Roman"/>
          <w:sz w:val="28"/>
          <w:szCs w:val="28"/>
        </w:rPr>
        <w:t>и</w:t>
      </w:r>
      <w:r w:rsidRPr="004A3566">
        <w:rPr>
          <w:rFonts w:ascii="Times New Roman" w:hAnsi="Times New Roman"/>
          <w:sz w:val="28"/>
          <w:szCs w:val="28"/>
        </w:rPr>
        <w:t xml:space="preserve"> государственной </w:t>
      </w:r>
      <w:r>
        <w:rPr>
          <w:rFonts w:ascii="Times New Roman" w:hAnsi="Times New Roman"/>
          <w:sz w:val="28"/>
          <w:szCs w:val="28"/>
        </w:rPr>
        <w:t>работы</w:t>
      </w:r>
      <w:r w:rsidRPr="004A3566">
        <w:rPr>
          <w:rFonts w:ascii="Times New Roman" w:hAnsi="Times New Roman"/>
          <w:sz w:val="28"/>
          <w:szCs w:val="28"/>
        </w:rPr>
        <w:t>.</w:t>
      </w:r>
    </w:p>
    <w:p w:rsidR="008C73CF" w:rsidRPr="00C00D34" w:rsidRDefault="008C73CF" w:rsidP="00C00D34">
      <w:pPr>
        <w:pStyle w:val="a8"/>
        <w:widowControl w:val="0"/>
        <w:numPr>
          <w:ilvl w:val="0"/>
          <w:numId w:val="45"/>
        </w:numPr>
        <w:suppressAutoHyphens/>
        <w:spacing w:after="0"/>
        <w:contextualSpacing/>
        <w:jc w:val="center"/>
        <w:rPr>
          <w:b/>
          <w:sz w:val="28"/>
          <w:szCs w:val="28"/>
        </w:rPr>
      </w:pPr>
      <w:r w:rsidRPr="00C00D34">
        <w:rPr>
          <w:b/>
          <w:sz w:val="28"/>
          <w:szCs w:val="28"/>
        </w:rPr>
        <w:t xml:space="preserve">Учет мнения потребителей </w:t>
      </w:r>
      <w:r w:rsidR="00BD5C7C">
        <w:rPr>
          <w:b/>
          <w:sz w:val="28"/>
          <w:szCs w:val="28"/>
        </w:rPr>
        <w:t>государственной работы</w:t>
      </w:r>
    </w:p>
    <w:p w:rsidR="00C00D34" w:rsidRPr="00C00D34" w:rsidRDefault="00C00D34" w:rsidP="00C00D34">
      <w:pPr>
        <w:pStyle w:val="a8"/>
        <w:widowControl w:val="0"/>
        <w:suppressAutoHyphens/>
        <w:spacing w:before="0" w:beforeAutospacing="0" w:after="0" w:afterAutospacing="0"/>
        <w:ind w:left="709"/>
        <w:contextualSpacing/>
        <w:rPr>
          <w:b/>
          <w:sz w:val="28"/>
          <w:szCs w:val="28"/>
        </w:rPr>
      </w:pPr>
    </w:p>
    <w:p w:rsidR="00BD5C7C" w:rsidRPr="008C1C46" w:rsidRDefault="00A27B31" w:rsidP="00BD5C7C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15. </w:t>
      </w:r>
      <w:r w:rsidR="00BD5C7C" w:rsidRPr="008C1C46">
        <w:rPr>
          <w:rFonts w:ascii="Times New Roman" w:hAnsi="Times New Roman"/>
          <w:sz w:val="28"/>
          <w:szCs w:val="28"/>
        </w:rPr>
        <w:t xml:space="preserve">Потребитель для оценки общего уровня компетенции учреждения и его возможного соответствия конкретному проекту может использовать контрольный лист выбора учреждения (приложение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BD5C7C" w:rsidRPr="008C1C46">
        <w:rPr>
          <w:rFonts w:ascii="Times New Roman" w:hAnsi="Times New Roman"/>
          <w:sz w:val="28"/>
          <w:szCs w:val="28"/>
        </w:rPr>
        <w:t xml:space="preserve">1). </w:t>
      </w:r>
    </w:p>
    <w:p w:rsidR="00BD5C7C" w:rsidRPr="008C1C46" w:rsidRDefault="00BD5C7C" w:rsidP="00BD5C7C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1C46">
        <w:rPr>
          <w:rFonts w:ascii="Times New Roman" w:hAnsi="Times New Roman"/>
          <w:sz w:val="28"/>
          <w:szCs w:val="28"/>
        </w:rPr>
        <w:lastRenderedPageBreak/>
        <w:t xml:space="preserve">Потребитель при согласовании проекта может использовать контрольный лист планирования и заказа </w:t>
      </w:r>
      <w:r w:rsidR="00C85BDA">
        <w:rPr>
          <w:rFonts w:ascii="Times New Roman" w:hAnsi="Times New Roman"/>
          <w:sz w:val="28"/>
          <w:szCs w:val="28"/>
        </w:rPr>
        <w:t>выполнения государственной работы</w:t>
      </w:r>
      <w:r w:rsidRPr="008C1C46">
        <w:rPr>
          <w:rFonts w:ascii="Times New Roman" w:hAnsi="Times New Roman"/>
          <w:sz w:val="28"/>
          <w:szCs w:val="28"/>
        </w:rPr>
        <w:t xml:space="preserve"> (приложение </w:t>
      </w:r>
      <w:r w:rsidR="00C85BDA">
        <w:rPr>
          <w:rFonts w:ascii="Times New Roman" w:hAnsi="Times New Roman"/>
          <w:sz w:val="28"/>
          <w:szCs w:val="28"/>
        </w:rPr>
        <w:t xml:space="preserve">               </w:t>
      </w:r>
      <w:r w:rsidR="00A27B31">
        <w:rPr>
          <w:rFonts w:ascii="Times New Roman" w:hAnsi="Times New Roman"/>
          <w:sz w:val="28"/>
          <w:szCs w:val="28"/>
        </w:rPr>
        <w:t xml:space="preserve">№ </w:t>
      </w:r>
      <w:r w:rsidRPr="008C1C46">
        <w:rPr>
          <w:rFonts w:ascii="Times New Roman" w:hAnsi="Times New Roman"/>
          <w:sz w:val="28"/>
          <w:szCs w:val="28"/>
        </w:rPr>
        <w:t xml:space="preserve">2). </w:t>
      </w:r>
    </w:p>
    <w:p w:rsidR="00BD5C7C" w:rsidRPr="008C1C46" w:rsidRDefault="00BD5C7C" w:rsidP="00BD5C7C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1C46">
        <w:rPr>
          <w:rFonts w:ascii="Times New Roman" w:hAnsi="Times New Roman"/>
          <w:sz w:val="28"/>
          <w:szCs w:val="28"/>
        </w:rPr>
        <w:t xml:space="preserve">По требованию потребителя учреждение должно предоставить возможность проверить качество </w:t>
      </w:r>
      <w:r>
        <w:rPr>
          <w:rFonts w:ascii="Times New Roman" w:hAnsi="Times New Roman"/>
          <w:sz w:val="28"/>
          <w:szCs w:val="28"/>
        </w:rPr>
        <w:t xml:space="preserve">анализа документов </w:t>
      </w:r>
      <w:r w:rsidRPr="008C1C46">
        <w:rPr>
          <w:rFonts w:ascii="Times New Roman" w:hAnsi="Times New Roman"/>
          <w:sz w:val="28"/>
          <w:szCs w:val="28"/>
        </w:rPr>
        <w:t>с условием, что потребитель оплачивает все возникшие в этой связи расходы.</w:t>
      </w:r>
    </w:p>
    <w:p w:rsidR="00BD5C7C" w:rsidRPr="00C00D34" w:rsidRDefault="00BD5C7C" w:rsidP="00BD5C7C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1C46">
        <w:rPr>
          <w:rFonts w:ascii="Times New Roman" w:hAnsi="Times New Roman"/>
          <w:sz w:val="28"/>
          <w:szCs w:val="28"/>
        </w:rPr>
        <w:t xml:space="preserve">Учреждение обязано предоставить заказчику любую требуемую техническую информацию по </w:t>
      </w:r>
      <w:r>
        <w:rPr>
          <w:rFonts w:ascii="Times New Roman" w:hAnsi="Times New Roman"/>
          <w:sz w:val="28"/>
          <w:szCs w:val="28"/>
        </w:rPr>
        <w:t>экспертизе</w:t>
      </w:r>
      <w:r w:rsidRPr="008C1C46">
        <w:rPr>
          <w:rFonts w:ascii="Times New Roman" w:hAnsi="Times New Roman"/>
          <w:sz w:val="28"/>
          <w:szCs w:val="28"/>
        </w:rPr>
        <w:t>, проводивше</w:t>
      </w:r>
      <w:r>
        <w:rPr>
          <w:rFonts w:ascii="Times New Roman" w:hAnsi="Times New Roman"/>
          <w:sz w:val="28"/>
          <w:szCs w:val="28"/>
        </w:rPr>
        <w:t>й</w:t>
      </w:r>
      <w:r w:rsidRPr="008C1C46">
        <w:rPr>
          <w:rFonts w:ascii="Times New Roman" w:hAnsi="Times New Roman"/>
          <w:sz w:val="28"/>
          <w:szCs w:val="28"/>
        </w:rPr>
        <w:t>ся по его заказу.</w:t>
      </w:r>
    </w:p>
    <w:p w:rsidR="008C73CF" w:rsidRPr="006A4916" w:rsidRDefault="00A27B31" w:rsidP="008C73CF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16. </w:t>
      </w:r>
      <w:r w:rsidR="008C73CF" w:rsidRPr="006A4916">
        <w:rPr>
          <w:rFonts w:ascii="Times New Roman" w:hAnsi="Times New Roman"/>
          <w:sz w:val="28"/>
          <w:szCs w:val="28"/>
        </w:rPr>
        <w:t xml:space="preserve">Мнение потребителей </w:t>
      </w:r>
      <w:r w:rsidR="006835A4" w:rsidRPr="00A27B31">
        <w:rPr>
          <w:rFonts w:ascii="Times New Roman" w:hAnsi="Times New Roman"/>
          <w:sz w:val="28"/>
          <w:szCs w:val="28"/>
        </w:rPr>
        <w:t>государственн</w:t>
      </w:r>
      <w:r w:rsidR="006835A4">
        <w:rPr>
          <w:rFonts w:ascii="Times New Roman" w:hAnsi="Times New Roman"/>
          <w:sz w:val="28"/>
          <w:szCs w:val="28"/>
        </w:rPr>
        <w:t>ой</w:t>
      </w:r>
      <w:r w:rsidR="006835A4" w:rsidRPr="00A27B31">
        <w:rPr>
          <w:rFonts w:ascii="Times New Roman" w:hAnsi="Times New Roman"/>
          <w:sz w:val="28"/>
          <w:szCs w:val="28"/>
        </w:rPr>
        <w:t xml:space="preserve"> р</w:t>
      </w:r>
      <w:r w:rsidR="006835A4">
        <w:rPr>
          <w:rFonts w:ascii="Times New Roman" w:hAnsi="Times New Roman"/>
          <w:sz w:val="28"/>
          <w:szCs w:val="28"/>
        </w:rPr>
        <w:t>аботы</w:t>
      </w:r>
      <w:r w:rsidR="006835A4" w:rsidRPr="006A4916">
        <w:rPr>
          <w:rFonts w:ascii="Times New Roman" w:hAnsi="Times New Roman"/>
          <w:sz w:val="28"/>
          <w:szCs w:val="28"/>
        </w:rPr>
        <w:t xml:space="preserve"> </w:t>
      </w:r>
      <w:r w:rsidR="008C73CF" w:rsidRPr="006A4916">
        <w:rPr>
          <w:rFonts w:ascii="Times New Roman" w:hAnsi="Times New Roman"/>
          <w:sz w:val="28"/>
          <w:szCs w:val="28"/>
        </w:rPr>
        <w:t xml:space="preserve">учитывается при согласовании между потребителем и учреждением всего пакета документов, необходимого для проведения </w:t>
      </w:r>
      <w:r w:rsidR="008C73CF">
        <w:rPr>
          <w:rFonts w:ascii="Times New Roman" w:hAnsi="Times New Roman"/>
          <w:sz w:val="28"/>
          <w:szCs w:val="28"/>
        </w:rPr>
        <w:t>экспертизы</w:t>
      </w:r>
      <w:r w:rsidR="008C73CF" w:rsidRPr="006A4916">
        <w:rPr>
          <w:rFonts w:ascii="Times New Roman" w:hAnsi="Times New Roman"/>
          <w:sz w:val="28"/>
          <w:szCs w:val="28"/>
        </w:rPr>
        <w:t xml:space="preserve">. </w:t>
      </w:r>
    </w:p>
    <w:p w:rsidR="008C73CF" w:rsidRPr="005E2F29" w:rsidRDefault="008C73CF" w:rsidP="00DC6729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A4916">
        <w:rPr>
          <w:rFonts w:ascii="Times New Roman" w:hAnsi="Times New Roman"/>
          <w:sz w:val="28"/>
          <w:szCs w:val="28"/>
        </w:rPr>
        <w:t xml:space="preserve">В случае если учреждение подряжает какую-либо стороннюю организацию для выполнения </w:t>
      </w:r>
      <w:r>
        <w:rPr>
          <w:rFonts w:ascii="Times New Roman" w:hAnsi="Times New Roman"/>
          <w:sz w:val="28"/>
          <w:szCs w:val="28"/>
        </w:rPr>
        <w:t>экспертизы</w:t>
      </w:r>
      <w:r w:rsidRPr="006A4916">
        <w:rPr>
          <w:rFonts w:ascii="Times New Roman" w:hAnsi="Times New Roman"/>
          <w:sz w:val="28"/>
          <w:szCs w:val="28"/>
        </w:rPr>
        <w:t xml:space="preserve">, оно </w:t>
      </w:r>
      <w:r w:rsidRPr="005E2F29">
        <w:rPr>
          <w:rFonts w:ascii="Times New Roman" w:hAnsi="Times New Roman"/>
          <w:sz w:val="28"/>
          <w:szCs w:val="28"/>
        </w:rPr>
        <w:t>обязано заранее известить об этом потребителя. По требованию потребителя учреждение обязано предоставить полную информацию о соисполнителях.</w:t>
      </w:r>
    </w:p>
    <w:p w:rsidR="003E2821" w:rsidRPr="005E2F29" w:rsidRDefault="003E2821" w:rsidP="003E2821">
      <w:pPr>
        <w:pStyle w:val="a8"/>
        <w:widowControl w:val="0"/>
        <w:numPr>
          <w:ilvl w:val="0"/>
          <w:numId w:val="45"/>
        </w:numPr>
        <w:tabs>
          <w:tab w:val="left" w:pos="284"/>
        </w:tabs>
        <w:suppressAutoHyphens/>
        <w:spacing w:after="0"/>
        <w:contextualSpacing/>
        <w:jc w:val="center"/>
        <w:rPr>
          <w:b/>
          <w:sz w:val="28"/>
          <w:szCs w:val="28"/>
        </w:rPr>
      </w:pPr>
      <w:r w:rsidRPr="005E2F29">
        <w:rPr>
          <w:b/>
          <w:sz w:val="28"/>
          <w:szCs w:val="28"/>
        </w:rPr>
        <w:t xml:space="preserve">Показатели качества </w:t>
      </w:r>
      <w:r w:rsidR="002F5462" w:rsidRPr="005E2F29">
        <w:rPr>
          <w:b/>
          <w:sz w:val="28"/>
          <w:szCs w:val="28"/>
        </w:rPr>
        <w:t>выполнения</w:t>
      </w:r>
      <w:r w:rsidRPr="005E2F29">
        <w:rPr>
          <w:b/>
          <w:sz w:val="28"/>
          <w:szCs w:val="28"/>
        </w:rPr>
        <w:t xml:space="preserve"> государственной работы</w:t>
      </w: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4536"/>
        <w:gridCol w:w="1559"/>
      </w:tblGrid>
      <w:tr w:rsidR="003E2821" w:rsidRPr="005E2F29" w:rsidTr="00300DC8">
        <w:trPr>
          <w:cantSplit/>
          <w:trHeight w:val="60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2821" w:rsidRPr="005E2F29" w:rsidRDefault="003E2821" w:rsidP="00300DC8">
            <w:pPr>
              <w:pStyle w:val="ConsPlusCell0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2F29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показателя, характеризующего качество государственной работы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E2821" w:rsidRPr="005E2F29" w:rsidRDefault="003E2821" w:rsidP="00300DC8">
            <w:pPr>
              <w:pStyle w:val="ConsPlusCell0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2F29">
              <w:rPr>
                <w:rFonts w:ascii="Times New Roman" w:hAnsi="Times New Roman" w:cs="Times New Roman"/>
                <w:sz w:val="28"/>
                <w:szCs w:val="28"/>
              </w:rPr>
              <w:t>Формула расчета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E2821" w:rsidRPr="005E2F29" w:rsidRDefault="003E2821" w:rsidP="00300DC8">
            <w:pPr>
              <w:pStyle w:val="ConsPlusCell0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2F2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</w:tr>
      <w:tr w:rsidR="003E2821" w:rsidRPr="007952B1" w:rsidTr="00300DC8">
        <w:trPr>
          <w:cantSplit/>
          <w:trHeight w:val="6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E2821" w:rsidRPr="007952B1" w:rsidRDefault="00DC6729" w:rsidP="00DC6729">
            <w:pPr>
              <w:pStyle w:val="ConsPlusCell0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2B1">
              <w:rPr>
                <w:rFonts w:ascii="Times New Roman" w:hAnsi="Times New Roman" w:cs="Times New Roman"/>
                <w:sz w:val="28"/>
                <w:szCs w:val="28"/>
              </w:rPr>
              <w:t>Доля потребителей, удовлетворенных качеством оказания работы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E2821" w:rsidRPr="007952B1" w:rsidRDefault="00A27B31" w:rsidP="00DC6729">
            <w:pPr>
              <w:pStyle w:val="ConsPlusCell0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2B1">
              <w:rPr>
                <w:rFonts w:ascii="Times New Roman" w:hAnsi="Times New Roman" w:cs="Times New Roman"/>
                <w:sz w:val="28"/>
                <w:szCs w:val="28"/>
              </w:rPr>
              <w:t>отношение численности потребителей, удовлетворенных качеством оказания работы, к общему числу         потребителей х 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E2821" w:rsidRPr="007952B1" w:rsidRDefault="003E2821" w:rsidP="00A27B31">
            <w:pPr>
              <w:pStyle w:val="ConsPlusCell0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2B1">
              <w:rPr>
                <w:rFonts w:ascii="Times New Roman" w:hAnsi="Times New Roman" w:cs="Times New Roman"/>
                <w:sz w:val="28"/>
                <w:szCs w:val="28"/>
              </w:rPr>
              <w:t>процентов</w:t>
            </w:r>
          </w:p>
          <w:p w:rsidR="003E2821" w:rsidRPr="007952B1" w:rsidRDefault="003E2821" w:rsidP="00DC6729">
            <w:pPr>
              <w:pStyle w:val="ConsPlusCell0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E2821" w:rsidRDefault="003E2821" w:rsidP="00A57B1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E2821" w:rsidRDefault="003E2821" w:rsidP="00A57B1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E2821" w:rsidRDefault="003E2821" w:rsidP="00DC6729">
      <w:pPr>
        <w:rPr>
          <w:rFonts w:ascii="Times New Roman" w:hAnsi="Times New Roman" w:cs="Times New Roman"/>
          <w:sz w:val="28"/>
          <w:szCs w:val="28"/>
        </w:rPr>
      </w:pPr>
    </w:p>
    <w:p w:rsidR="00DC6729" w:rsidRDefault="00DC6729" w:rsidP="00DC6729">
      <w:pPr>
        <w:rPr>
          <w:rFonts w:ascii="Times New Roman" w:hAnsi="Times New Roman" w:cs="Times New Roman"/>
          <w:sz w:val="28"/>
          <w:szCs w:val="28"/>
        </w:rPr>
      </w:pPr>
    </w:p>
    <w:p w:rsidR="00A27B31" w:rsidRDefault="00A27B31" w:rsidP="00DC6729">
      <w:pPr>
        <w:rPr>
          <w:rFonts w:ascii="Times New Roman" w:hAnsi="Times New Roman" w:cs="Times New Roman"/>
          <w:sz w:val="28"/>
          <w:szCs w:val="28"/>
        </w:rPr>
      </w:pPr>
    </w:p>
    <w:p w:rsidR="00A27B31" w:rsidRDefault="00A27B31" w:rsidP="00DC6729">
      <w:pPr>
        <w:rPr>
          <w:rFonts w:ascii="Times New Roman" w:hAnsi="Times New Roman" w:cs="Times New Roman"/>
          <w:sz w:val="28"/>
          <w:szCs w:val="28"/>
        </w:rPr>
      </w:pPr>
    </w:p>
    <w:p w:rsidR="006E16CB" w:rsidRDefault="006E16CB" w:rsidP="00DC6729">
      <w:pPr>
        <w:rPr>
          <w:rFonts w:ascii="Times New Roman" w:hAnsi="Times New Roman" w:cs="Times New Roman"/>
          <w:sz w:val="28"/>
          <w:szCs w:val="28"/>
        </w:rPr>
      </w:pPr>
    </w:p>
    <w:p w:rsidR="007952B1" w:rsidRDefault="007952B1" w:rsidP="00DC6729">
      <w:pPr>
        <w:rPr>
          <w:rFonts w:ascii="Times New Roman" w:hAnsi="Times New Roman" w:cs="Times New Roman"/>
          <w:sz w:val="28"/>
          <w:szCs w:val="28"/>
        </w:rPr>
      </w:pPr>
    </w:p>
    <w:p w:rsidR="00E56F9E" w:rsidRDefault="00E56F9E" w:rsidP="00DC6729">
      <w:pPr>
        <w:rPr>
          <w:rFonts w:ascii="Times New Roman" w:hAnsi="Times New Roman" w:cs="Times New Roman"/>
          <w:sz w:val="28"/>
          <w:szCs w:val="28"/>
        </w:rPr>
      </w:pPr>
    </w:p>
    <w:p w:rsidR="0005697B" w:rsidRDefault="0005697B" w:rsidP="00DC6729">
      <w:pPr>
        <w:rPr>
          <w:rFonts w:ascii="Times New Roman" w:hAnsi="Times New Roman" w:cs="Times New Roman"/>
          <w:sz w:val="28"/>
          <w:szCs w:val="28"/>
        </w:rPr>
      </w:pPr>
    </w:p>
    <w:p w:rsidR="0005697B" w:rsidRDefault="0005697B" w:rsidP="00DC6729">
      <w:pPr>
        <w:rPr>
          <w:rFonts w:ascii="Times New Roman" w:hAnsi="Times New Roman" w:cs="Times New Roman"/>
          <w:sz w:val="28"/>
          <w:szCs w:val="28"/>
        </w:rPr>
      </w:pPr>
    </w:p>
    <w:p w:rsidR="00E56F9E" w:rsidRDefault="00E56F9E" w:rsidP="00DC6729">
      <w:pPr>
        <w:rPr>
          <w:rFonts w:ascii="Times New Roman" w:hAnsi="Times New Roman" w:cs="Times New Roman"/>
          <w:sz w:val="28"/>
          <w:szCs w:val="28"/>
        </w:rPr>
      </w:pPr>
    </w:p>
    <w:p w:rsidR="00A57B13" w:rsidRPr="00500FAF" w:rsidRDefault="00A57B13" w:rsidP="00A57B13">
      <w:pPr>
        <w:jc w:val="right"/>
        <w:rPr>
          <w:rFonts w:ascii="Times New Roman" w:hAnsi="Times New Roman" w:cs="Times New Roman"/>
          <w:sz w:val="28"/>
          <w:szCs w:val="28"/>
        </w:rPr>
      </w:pPr>
      <w:r w:rsidRPr="00500FAF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2B7BAE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984B2B" w:rsidRDefault="00984B2B" w:rsidP="00A57B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7B13" w:rsidRPr="003E2821" w:rsidRDefault="00A57B13" w:rsidP="00A57B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2821">
        <w:rPr>
          <w:rFonts w:ascii="Times New Roman" w:hAnsi="Times New Roman" w:cs="Times New Roman"/>
          <w:b/>
          <w:sz w:val="28"/>
          <w:szCs w:val="28"/>
        </w:rPr>
        <w:t>Контрольный лист при планировании и заказе</w:t>
      </w:r>
    </w:p>
    <w:p w:rsidR="00A57B13" w:rsidRPr="003E2821" w:rsidRDefault="00A57B13" w:rsidP="00A57B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2821">
        <w:rPr>
          <w:rFonts w:ascii="Times New Roman" w:hAnsi="Times New Roman" w:cs="Times New Roman"/>
          <w:b/>
          <w:sz w:val="28"/>
          <w:szCs w:val="28"/>
        </w:rPr>
        <w:t xml:space="preserve">государственной </w:t>
      </w:r>
      <w:r w:rsidR="003E2821">
        <w:rPr>
          <w:rFonts w:ascii="Times New Roman" w:hAnsi="Times New Roman" w:cs="Times New Roman"/>
          <w:b/>
          <w:sz w:val="28"/>
          <w:szCs w:val="28"/>
        </w:rPr>
        <w:t>работы по н</w:t>
      </w:r>
      <w:r w:rsidR="004116D6">
        <w:rPr>
          <w:rFonts w:ascii="Times New Roman" w:hAnsi="Times New Roman" w:cs="Times New Roman"/>
          <w:b/>
          <w:sz w:val="28"/>
          <w:szCs w:val="28"/>
        </w:rPr>
        <w:t>аучно-</w:t>
      </w:r>
      <w:r w:rsidRPr="003E2821">
        <w:rPr>
          <w:rFonts w:ascii="Times New Roman" w:hAnsi="Times New Roman" w:cs="Times New Roman"/>
          <w:b/>
          <w:sz w:val="28"/>
          <w:szCs w:val="28"/>
        </w:rPr>
        <w:t>методическо</w:t>
      </w:r>
      <w:r w:rsidR="003E2821">
        <w:rPr>
          <w:rFonts w:ascii="Times New Roman" w:hAnsi="Times New Roman" w:cs="Times New Roman"/>
          <w:b/>
          <w:sz w:val="28"/>
          <w:szCs w:val="28"/>
        </w:rPr>
        <w:t>му</w:t>
      </w:r>
      <w:r w:rsidRPr="003E2821">
        <w:rPr>
          <w:rFonts w:ascii="Times New Roman" w:hAnsi="Times New Roman" w:cs="Times New Roman"/>
          <w:b/>
          <w:sz w:val="28"/>
          <w:szCs w:val="28"/>
        </w:rPr>
        <w:t>, методическо</w:t>
      </w:r>
      <w:r w:rsidR="003E2821">
        <w:rPr>
          <w:rFonts w:ascii="Times New Roman" w:hAnsi="Times New Roman" w:cs="Times New Roman"/>
          <w:b/>
          <w:sz w:val="28"/>
          <w:szCs w:val="28"/>
        </w:rPr>
        <w:t>му</w:t>
      </w:r>
      <w:r w:rsidRPr="003E2821">
        <w:rPr>
          <w:rFonts w:ascii="Times New Roman" w:hAnsi="Times New Roman" w:cs="Times New Roman"/>
          <w:b/>
          <w:sz w:val="28"/>
          <w:szCs w:val="28"/>
        </w:rPr>
        <w:t>, ресурсно</w:t>
      </w:r>
      <w:r w:rsidR="003E2821">
        <w:rPr>
          <w:rFonts w:ascii="Times New Roman" w:hAnsi="Times New Roman" w:cs="Times New Roman"/>
          <w:b/>
          <w:sz w:val="28"/>
          <w:szCs w:val="28"/>
        </w:rPr>
        <w:t>му</w:t>
      </w:r>
      <w:r w:rsidR="004116D6">
        <w:rPr>
          <w:rFonts w:ascii="Times New Roman" w:hAnsi="Times New Roman" w:cs="Times New Roman"/>
          <w:b/>
          <w:sz w:val="28"/>
          <w:szCs w:val="28"/>
        </w:rPr>
        <w:t>, информационно-</w:t>
      </w:r>
      <w:r w:rsidRPr="003E2821">
        <w:rPr>
          <w:rFonts w:ascii="Times New Roman" w:hAnsi="Times New Roman" w:cs="Times New Roman"/>
          <w:b/>
          <w:sz w:val="28"/>
          <w:szCs w:val="28"/>
        </w:rPr>
        <w:t>аналитическо</w:t>
      </w:r>
      <w:r w:rsidR="003E2821">
        <w:rPr>
          <w:rFonts w:ascii="Times New Roman" w:hAnsi="Times New Roman" w:cs="Times New Roman"/>
          <w:b/>
          <w:sz w:val="28"/>
          <w:szCs w:val="28"/>
        </w:rPr>
        <w:t>му</w:t>
      </w:r>
      <w:r w:rsidRPr="003E2821">
        <w:rPr>
          <w:rFonts w:ascii="Times New Roman" w:hAnsi="Times New Roman" w:cs="Times New Roman"/>
          <w:b/>
          <w:sz w:val="28"/>
          <w:szCs w:val="28"/>
        </w:rPr>
        <w:t xml:space="preserve"> и информационно- технологическо</w:t>
      </w:r>
      <w:r w:rsidR="003E2821">
        <w:rPr>
          <w:rFonts w:ascii="Times New Roman" w:hAnsi="Times New Roman" w:cs="Times New Roman"/>
          <w:b/>
          <w:sz w:val="28"/>
          <w:szCs w:val="28"/>
        </w:rPr>
        <w:t>му обеспечению</w:t>
      </w:r>
      <w:r w:rsidRPr="003E2821">
        <w:rPr>
          <w:rFonts w:ascii="Times New Roman" w:hAnsi="Times New Roman" w:cs="Times New Roman"/>
          <w:b/>
          <w:sz w:val="28"/>
          <w:szCs w:val="28"/>
        </w:rPr>
        <w:t xml:space="preserve"> деятельности и управления системой образован</w:t>
      </w:r>
      <w:r w:rsidR="003E2821">
        <w:rPr>
          <w:rFonts w:ascii="Times New Roman" w:hAnsi="Times New Roman" w:cs="Times New Roman"/>
          <w:b/>
          <w:sz w:val="28"/>
          <w:szCs w:val="28"/>
        </w:rPr>
        <w:t>ия, оценка качества образования</w:t>
      </w:r>
    </w:p>
    <w:p w:rsidR="00A57B13" w:rsidRPr="008C73CF" w:rsidRDefault="00A57B13" w:rsidP="00A57B13">
      <w:pPr>
        <w:rPr>
          <w:rFonts w:ascii="Times New Roman" w:hAnsi="Times New Roman" w:cs="Times New Roman"/>
          <w:sz w:val="28"/>
          <w:szCs w:val="28"/>
        </w:rPr>
      </w:pPr>
    </w:p>
    <w:p w:rsidR="00A57B13" w:rsidRPr="0027381D" w:rsidRDefault="00A57B13" w:rsidP="00A57B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381D">
        <w:rPr>
          <w:rFonts w:ascii="Times New Roman" w:hAnsi="Times New Roman" w:cs="Times New Roman"/>
          <w:sz w:val="28"/>
          <w:szCs w:val="28"/>
        </w:rPr>
        <w:t>Предоставление дополнительного профессионального образования потребителям услуг осуществляется на основе государственного задания, договоров, заключаемых образовательной организацией с образовательными организациями всех форм собственности, службой занятости населения, иными юридическими и физическими лицами.</w:t>
      </w:r>
    </w:p>
    <w:p w:rsidR="00A57B13" w:rsidRPr="008C73CF" w:rsidRDefault="00A57B13" w:rsidP="002B7B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3CF">
        <w:rPr>
          <w:rFonts w:ascii="Times New Roman" w:hAnsi="Times New Roman" w:cs="Times New Roman"/>
          <w:sz w:val="28"/>
          <w:szCs w:val="28"/>
        </w:rPr>
        <w:t>При использовании контрольного листа необходи</w:t>
      </w:r>
      <w:r w:rsidR="002B7BAE">
        <w:rPr>
          <w:rFonts w:ascii="Times New Roman" w:hAnsi="Times New Roman" w:cs="Times New Roman"/>
          <w:sz w:val="28"/>
          <w:szCs w:val="28"/>
        </w:rPr>
        <w:t>мо учитывать три важных аспекта.</w:t>
      </w:r>
    </w:p>
    <w:p w:rsidR="00A57B13" w:rsidRPr="002B7BAE" w:rsidRDefault="00A57B13" w:rsidP="002B7B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BAE">
        <w:rPr>
          <w:rFonts w:ascii="Times New Roman" w:hAnsi="Times New Roman" w:cs="Times New Roman"/>
          <w:sz w:val="28"/>
          <w:szCs w:val="28"/>
        </w:rPr>
        <w:t xml:space="preserve">Форма контрольного листа необязательно должна отражать четкий порядок, в котором возникают и согласовываются вопросы. </w:t>
      </w:r>
    </w:p>
    <w:p w:rsidR="00A57B13" w:rsidRPr="002B7BAE" w:rsidRDefault="00A57B13" w:rsidP="002B7B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BAE">
        <w:rPr>
          <w:rFonts w:ascii="Times New Roman" w:hAnsi="Times New Roman" w:cs="Times New Roman"/>
          <w:sz w:val="28"/>
          <w:szCs w:val="28"/>
        </w:rPr>
        <w:t xml:space="preserve">Контрольный лист разрабатывается с целью помочь в систематической проверке того, что все важные вопросы оговариваются до заключения соглашения </w:t>
      </w:r>
      <w:r w:rsidR="002B0200" w:rsidRPr="002B7BAE">
        <w:rPr>
          <w:rFonts w:ascii="Times New Roman" w:hAnsi="Times New Roman" w:cs="Times New Roman"/>
          <w:sz w:val="28"/>
          <w:szCs w:val="28"/>
        </w:rPr>
        <w:t xml:space="preserve">о </w:t>
      </w:r>
      <w:r w:rsidR="002B0200">
        <w:rPr>
          <w:rFonts w:ascii="Times New Roman" w:hAnsi="Times New Roman" w:cs="Times New Roman"/>
          <w:sz w:val="28"/>
          <w:szCs w:val="28"/>
        </w:rPr>
        <w:t xml:space="preserve">выполнении </w:t>
      </w:r>
      <w:r w:rsidR="002B0200" w:rsidRPr="006A64EA">
        <w:rPr>
          <w:rFonts w:ascii="Times New Roman" w:hAnsi="Times New Roman" w:cs="Times New Roman"/>
          <w:sz w:val="28"/>
          <w:szCs w:val="28"/>
        </w:rPr>
        <w:t>государственн</w:t>
      </w:r>
      <w:r w:rsidR="002B0200">
        <w:rPr>
          <w:rFonts w:ascii="Times New Roman" w:hAnsi="Times New Roman" w:cs="Times New Roman"/>
          <w:sz w:val="28"/>
          <w:szCs w:val="28"/>
        </w:rPr>
        <w:t>ой</w:t>
      </w:r>
      <w:r w:rsidR="002B0200" w:rsidRPr="006A64EA">
        <w:rPr>
          <w:rFonts w:ascii="Times New Roman" w:hAnsi="Times New Roman" w:cs="Times New Roman"/>
          <w:sz w:val="28"/>
          <w:szCs w:val="28"/>
        </w:rPr>
        <w:t xml:space="preserve"> работы по</w:t>
      </w:r>
      <w:r w:rsidR="002B0200">
        <w:rPr>
          <w:rFonts w:ascii="Times New Roman" w:hAnsi="Times New Roman"/>
          <w:sz w:val="28"/>
          <w:szCs w:val="28"/>
        </w:rPr>
        <w:t xml:space="preserve"> </w:t>
      </w:r>
      <w:r w:rsidR="002B0200" w:rsidRPr="006A64EA">
        <w:rPr>
          <w:rFonts w:ascii="Times New Roman" w:hAnsi="Times New Roman" w:cs="Times New Roman"/>
          <w:sz w:val="28"/>
          <w:szCs w:val="28"/>
        </w:rPr>
        <w:t>научно-методическому, методическому, ресурсному, инфо</w:t>
      </w:r>
      <w:r w:rsidR="002B0200">
        <w:rPr>
          <w:rFonts w:ascii="Times New Roman" w:hAnsi="Times New Roman" w:cs="Times New Roman"/>
          <w:sz w:val="28"/>
          <w:szCs w:val="28"/>
        </w:rPr>
        <w:t>рмационно-</w:t>
      </w:r>
      <w:r w:rsidR="002B0200" w:rsidRPr="006A64EA">
        <w:rPr>
          <w:rFonts w:ascii="Times New Roman" w:hAnsi="Times New Roman" w:cs="Times New Roman"/>
          <w:sz w:val="28"/>
          <w:szCs w:val="28"/>
        </w:rPr>
        <w:t>аналитическому</w:t>
      </w:r>
      <w:r w:rsidR="002B0200">
        <w:rPr>
          <w:rFonts w:ascii="Times New Roman" w:hAnsi="Times New Roman" w:cs="Times New Roman"/>
          <w:sz w:val="28"/>
          <w:szCs w:val="28"/>
        </w:rPr>
        <w:t xml:space="preserve"> и информационно-</w:t>
      </w:r>
      <w:r w:rsidR="002B0200" w:rsidRPr="006A64EA">
        <w:rPr>
          <w:rFonts w:ascii="Times New Roman" w:hAnsi="Times New Roman" w:cs="Times New Roman"/>
          <w:sz w:val="28"/>
          <w:szCs w:val="28"/>
        </w:rPr>
        <w:t>технологическому обеспечению деятельности и управления системой образования, оценке качества образования</w:t>
      </w:r>
      <w:r w:rsidRPr="002B7BAE">
        <w:rPr>
          <w:rFonts w:ascii="Times New Roman" w:hAnsi="Times New Roman" w:cs="Times New Roman"/>
          <w:sz w:val="28"/>
          <w:szCs w:val="28"/>
        </w:rPr>
        <w:t>.</w:t>
      </w:r>
    </w:p>
    <w:p w:rsidR="00A57B13" w:rsidRPr="002B7BAE" w:rsidRDefault="00A57B13" w:rsidP="002B7B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BAE">
        <w:rPr>
          <w:rFonts w:ascii="Times New Roman" w:hAnsi="Times New Roman" w:cs="Times New Roman"/>
          <w:sz w:val="28"/>
          <w:szCs w:val="28"/>
        </w:rPr>
        <w:t>Эффективное использование контрольного листа должно зависеть от четкого и согласованного определения целей н</w:t>
      </w:r>
      <w:r w:rsidR="00D96A6B">
        <w:rPr>
          <w:rFonts w:ascii="Times New Roman" w:hAnsi="Times New Roman" w:cs="Times New Roman"/>
          <w:sz w:val="28"/>
          <w:szCs w:val="28"/>
        </w:rPr>
        <w:t>аучно-</w:t>
      </w:r>
      <w:r w:rsidRPr="002B7BAE">
        <w:rPr>
          <w:rFonts w:ascii="Times New Roman" w:hAnsi="Times New Roman" w:cs="Times New Roman"/>
          <w:sz w:val="28"/>
          <w:szCs w:val="28"/>
        </w:rPr>
        <w:t>методического, методического, ресурсного</w:t>
      </w:r>
      <w:r w:rsidR="00D96A6B">
        <w:rPr>
          <w:rFonts w:ascii="Times New Roman" w:hAnsi="Times New Roman" w:cs="Times New Roman"/>
          <w:sz w:val="28"/>
          <w:szCs w:val="28"/>
        </w:rPr>
        <w:t>, информационно-</w:t>
      </w:r>
      <w:r w:rsidRPr="002B7BAE">
        <w:rPr>
          <w:rFonts w:ascii="Times New Roman" w:hAnsi="Times New Roman" w:cs="Times New Roman"/>
          <w:sz w:val="28"/>
          <w:szCs w:val="28"/>
        </w:rPr>
        <w:t>аналитического и информационно- технологического обеспечения деятельности и управления системой образования, оценки качества образования.</w:t>
      </w:r>
    </w:p>
    <w:p w:rsidR="00F453DF" w:rsidRDefault="002B7BAE" w:rsidP="002B7B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1995"/>
      <w:bookmarkStart w:id="6" w:name="Par2090"/>
      <w:bookmarkStart w:id="7" w:name="Par2109"/>
      <w:bookmarkEnd w:id="5"/>
      <w:bookmarkEnd w:id="6"/>
      <w:bookmarkEnd w:id="7"/>
      <w:r w:rsidRPr="00F453DF">
        <w:rPr>
          <w:rFonts w:ascii="Times New Roman" w:hAnsi="Times New Roman" w:cs="Times New Roman"/>
          <w:sz w:val="28"/>
          <w:szCs w:val="28"/>
        </w:rPr>
        <w:t>Содержание государственной</w:t>
      </w:r>
      <w:r w:rsidR="00A57B13" w:rsidRPr="00F453DF">
        <w:rPr>
          <w:rFonts w:ascii="Times New Roman" w:hAnsi="Times New Roman" w:cs="Times New Roman"/>
          <w:sz w:val="28"/>
          <w:szCs w:val="28"/>
        </w:rPr>
        <w:t xml:space="preserve"> услуги (работы) определяется </w:t>
      </w:r>
      <w:r w:rsidR="00F453DF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F453DF" w:rsidRPr="00A705A1">
        <w:rPr>
          <w:rFonts w:ascii="Times New Roman" w:hAnsi="Times New Roman" w:cs="Times New Roman"/>
          <w:sz w:val="28"/>
          <w:szCs w:val="28"/>
        </w:rPr>
        <w:t xml:space="preserve">с </w:t>
      </w:r>
      <w:r w:rsidRPr="00A705A1">
        <w:rPr>
          <w:rFonts w:ascii="Times New Roman" w:hAnsi="Times New Roman" w:cs="Times New Roman"/>
          <w:sz w:val="28"/>
          <w:szCs w:val="28"/>
        </w:rPr>
        <w:t>направлениями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53DF">
        <w:rPr>
          <w:rFonts w:ascii="Times New Roman" w:hAnsi="Times New Roman" w:cs="Times New Roman"/>
          <w:sz w:val="28"/>
          <w:szCs w:val="28"/>
        </w:rPr>
        <w:t>по</w:t>
      </w:r>
      <w:r w:rsidR="006E16CB">
        <w:rPr>
          <w:rFonts w:ascii="Times New Roman" w:hAnsi="Times New Roman" w:cs="Times New Roman"/>
          <w:sz w:val="28"/>
          <w:szCs w:val="28"/>
        </w:rPr>
        <w:t xml:space="preserve"> научно-</w:t>
      </w:r>
      <w:r w:rsidR="00A57B13" w:rsidRPr="00F453DF">
        <w:rPr>
          <w:rFonts w:ascii="Times New Roman" w:hAnsi="Times New Roman" w:cs="Times New Roman"/>
          <w:sz w:val="28"/>
          <w:szCs w:val="28"/>
        </w:rPr>
        <w:t>методическому, методическ</w:t>
      </w:r>
      <w:r w:rsidR="006E16CB">
        <w:rPr>
          <w:rFonts w:ascii="Times New Roman" w:hAnsi="Times New Roman" w:cs="Times New Roman"/>
          <w:sz w:val="28"/>
          <w:szCs w:val="28"/>
        </w:rPr>
        <w:t>ому, ресурсному, информационно-аналитическому и информационно-</w:t>
      </w:r>
      <w:r w:rsidR="00A57B13" w:rsidRPr="00F453DF">
        <w:rPr>
          <w:rFonts w:ascii="Times New Roman" w:hAnsi="Times New Roman" w:cs="Times New Roman"/>
          <w:sz w:val="28"/>
          <w:szCs w:val="28"/>
        </w:rPr>
        <w:t>технологическому обеспечению деятельности и управлением системой образования, оценкой качества образования</w:t>
      </w:r>
      <w:r w:rsidR="00F453DF">
        <w:rPr>
          <w:rFonts w:ascii="Times New Roman" w:hAnsi="Times New Roman" w:cs="Times New Roman"/>
          <w:sz w:val="28"/>
          <w:szCs w:val="28"/>
        </w:rPr>
        <w:t>:</w:t>
      </w:r>
    </w:p>
    <w:p w:rsidR="00F453DF" w:rsidRPr="00F453DF" w:rsidRDefault="00F453DF" w:rsidP="002B7B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3DF">
        <w:rPr>
          <w:rFonts w:ascii="Times New Roman" w:hAnsi="Times New Roman" w:cs="Times New Roman"/>
          <w:sz w:val="28"/>
          <w:szCs w:val="28"/>
        </w:rPr>
        <w:t>организация и проведение научных исследований, учебно-методической и инновационной деятельности по актуальным проблемам образования;</w:t>
      </w:r>
    </w:p>
    <w:p w:rsidR="00F453DF" w:rsidRPr="002B7BAE" w:rsidRDefault="00F453DF" w:rsidP="002B7B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BAE">
        <w:rPr>
          <w:rFonts w:ascii="Times New Roman" w:hAnsi="Times New Roman" w:cs="Times New Roman"/>
          <w:sz w:val="28"/>
          <w:szCs w:val="28"/>
        </w:rPr>
        <w:t xml:space="preserve">информационно-аналитическое, консультационное и методическое сопровождение образовательных учреждений Свердловской области;  </w:t>
      </w:r>
    </w:p>
    <w:p w:rsidR="00F453DF" w:rsidRPr="00F453DF" w:rsidRDefault="00F453DF" w:rsidP="002B7B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3DF">
        <w:rPr>
          <w:rFonts w:ascii="Times New Roman" w:hAnsi="Times New Roman" w:cs="Times New Roman"/>
          <w:sz w:val="28"/>
          <w:szCs w:val="28"/>
        </w:rPr>
        <w:t xml:space="preserve">удовлетворение потребностей специалистов в получении знаний о новейших достижениях, инновационном отечественном и зарубежном опыте в области педагогической науки и образования; </w:t>
      </w:r>
    </w:p>
    <w:p w:rsidR="00F453DF" w:rsidRPr="00F453DF" w:rsidRDefault="00F453DF" w:rsidP="002B7B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3DF">
        <w:rPr>
          <w:rFonts w:ascii="Times New Roman" w:hAnsi="Times New Roman" w:cs="Times New Roman"/>
          <w:sz w:val="28"/>
          <w:szCs w:val="28"/>
        </w:rPr>
        <w:t>научная экспертиза программ, учебников, учебно-методических пособий и других материалов в области науки и образования;</w:t>
      </w:r>
    </w:p>
    <w:p w:rsidR="00F453DF" w:rsidRPr="00F453DF" w:rsidRDefault="00F453DF" w:rsidP="00F453DF">
      <w:pPr>
        <w:tabs>
          <w:tab w:val="left" w:pos="142"/>
        </w:tabs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3DF">
        <w:rPr>
          <w:rFonts w:ascii="Times New Roman" w:hAnsi="Times New Roman" w:cs="Times New Roman"/>
          <w:sz w:val="28"/>
          <w:szCs w:val="28"/>
        </w:rPr>
        <w:lastRenderedPageBreak/>
        <w:t>организационно-содержательное, программно-технологическое и информационно-аналитическое обеспечение процедур оценки качества образования;</w:t>
      </w:r>
    </w:p>
    <w:p w:rsidR="00F453DF" w:rsidRPr="00F453DF" w:rsidRDefault="006E16CB" w:rsidP="00F453DF">
      <w:pPr>
        <w:pStyle w:val="af6"/>
        <w:tabs>
          <w:tab w:val="left" w:pos="142"/>
          <w:tab w:val="left" w:pos="993"/>
        </w:tabs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научно-</w:t>
      </w:r>
      <w:r w:rsidR="00F453DF" w:rsidRPr="00F453DF">
        <w:rPr>
          <w:rFonts w:ascii="Times New Roman" w:eastAsia="Calibri" w:hAnsi="Times New Roman" w:cs="Times New Roman"/>
          <w:sz w:val="28"/>
          <w:szCs w:val="28"/>
        </w:rPr>
        <w:t>методическое</w:t>
      </w:r>
      <w:r w:rsidR="002B7BAE">
        <w:rPr>
          <w:rFonts w:ascii="Times New Roman" w:eastAsia="Calibri" w:hAnsi="Times New Roman" w:cs="Times New Roman"/>
          <w:sz w:val="28"/>
          <w:szCs w:val="28"/>
        </w:rPr>
        <w:t xml:space="preserve">, организационно-методическое и </w:t>
      </w:r>
      <w:r w:rsidR="00F453DF" w:rsidRPr="00F453DF">
        <w:rPr>
          <w:rFonts w:ascii="Times New Roman" w:eastAsia="Calibri" w:hAnsi="Times New Roman" w:cs="Times New Roman"/>
          <w:sz w:val="28"/>
          <w:szCs w:val="28"/>
        </w:rPr>
        <w:t>информационно-аналитическое обеспечение развития системы образования;</w:t>
      </w:r>
    </w:p>
    <w:p w:rsidR="00F453DF" w:rsidRDefault="00F453DF" w:rsidP="00F453DF">
      <w:pPr>
        <w:pStyle w:val="af6"/>
        <w:tabs>
          <w:tab w:val="left" w:pos="142"/>
        </w:tabs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F453DF">
        <w:rPr>
          <w:rFonts w:ascii="Times New Roman" w:eastAsia="Calibri" w:hAnsi="Times New Roman" w:cs="Times New Roman"/>
          <w:sz w:val="28"/>
          <w:szCs w:val="28"/>
        </w:rPr>
        <w:t>работа по организации и проведению культурно-массовых мероприятий (фестивалей, выставок, смотров, конкурсов, конференций и иных программных мероприятий)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187139" w:rsidRPr="00F453DF" w:rsidRDefault="00671794" w:rsidP="00F453DF">
      <w:pPr>
        <w:pStyle w:val="af6"/>
        <w:tabs>
          <w:tab w:val="left" w:pos="142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F453DF">
        <w:rPr>
          <w:rFonts w:ascii="Times New Roman" w:hAnsi="Times New Roman" w:cs="Times New Roman"/>
          <w:sz w:val="28"/>
          <w:szCs w:val="28"/>
        </w:rPr>
        <w:t>экспертиз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453DF">
        <w:rPr>
          <w:rFonts w:ascii="Times New Roman" w:hAnsi="Times New Roman" w:cs="Times New Roman"/>
          <w:sz w:val="28"/>
          <w:szCs w:val="28"/>
        </w:rPr>
        <w:t xml:space="preserve"> дополнительных профессиональных программ (повышения квалификации и профессиональной переподготовки), вариативных модулей и </w:t>
      </w:r>
      <w:r w:rsidR="002B7BAE" w:rsidRPr="00F453DF">
        <w:rPr>
          <w:rFonts w:ascii="Times New Roman" w:hAnsi="Times New Roman" w:cs="Times New Roman"/>
          <w:sz w:val="28"/>
          <w:szCs w:val="28"/>
        </w:rPr>
        <w:t>программ семинаров</w:t>
      </w:r>
      <w:r w:rsidRPr="00F453DF">
        <w:rPr>
          <w:rFonts w:ascii="Times New Roman" w:hAnsi="Times New Roman" w:cs="Times New Roman"/>
          <w:sz w:val="28"/>
          <w:szCs w:val="28"/>
        </w:rPr>
        <w:t xml:space="preserve"> для руководящих и педагогических работников образовательных организаций, все виды учебно-методической продукции</w:t>
      </w:r>
      <w:r w:rsidR="00187139" w:rsidRPr="00F453DF">
        <w:rPr>
          <w:rFonts w:ascii="Times New Roman" w:hAnsi="Times New Roman" w:cs="Times New Roman"/>
          <w:sz w:val="28"/>
          <w:szCs w:val="28"/>
        </w:rPr>
        <w:t>.</w:t>
      </w:r>
    </w:p>
    <w:p w:rsidR="00671794" w:rsidRDefault="00671794" w:rsidP="00671794">
      <w:p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3DF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F453DF">
        <w:rPr>
          <w:rFonts w:ascii="Times New Roman" w:hAnsi="Times New Roman" w:cs="Times New Roman"/>
          <w:sz w:val="28"/>
          <w:szCs w:val="28"/>
        </w:rPr>
        <w:t xml:space="preserve"> (повышения квалификации и </w:t>
      </w:r>
      <w:proofErr w:type="gramStart"/>
      <w:r w:rsidRPr="00F453DF">
        <w:rPr>
          <w:rFonts w:ascii="Times New Roman" w:hAnsi="Times New Roman" w:cs="Times New Roman"/>
          <w:sz w:val="28"/>
          <w:szCs w:val="28"/>
        </w:rPr>
        <w:t>профессиональной  переподготовки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F453DF">
        <w:rPr>
          <w:rFonts w:ascii="Times New Roman" w:hAnsi="Times New Roman" w:cs="Times New Roman"/>
          <w:sz w:val="28"/>
          <w:szCs w:val="28"/>
        </w:rPr>
        <w:t xml:space="preserve"> разрабатывается на основании установленных квалификационных требований, профессиональных стандартов и требований, соответствующих федеральных государственных образовательных стандартов, к результатам освоения образовательных программ. </w:t>
      </w:r>
    </w:p>
    <w:p w:rsidR="00187139" w:rsidRPr="00F453DF" w:rsidRDefault="00671794" w:rsidP="00671794">
      <w:p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структуре программ </w:t>
      </w:r>
      <w:r w:rsidR="00187139" w:rsidRPr="00F453DF">
        <w:rPr>
          <w:rFonts w:ascii="Times New Roman" w:hAnsi="Times New Roman" w:cs="Times New Roman"/>
          <w:sz w:val="28"/>
          <w:szCs w:val="28"/>
        </w:rPr>
        <w:t xml:space="preserve">повышения </w:t>
      </w:r>
      <w:proofErr w:type="gramStart"/>
      <w:r w:rsidR="00187139" w:rsidRPr="00F453DF">
        <w:rPr>
          <w:rFonts w:ascii="Times New Roman" w:hAnsi="Times New Roman" w:cs="Times New Roman"/>
          <w:sz w:val="28"/>
          <w:szCs w:val="28"/>
        </w:rPr>
        <w:t>квалификации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7139" w:rsidRPr="00F453DF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="00187139" w:rsidRPr="00F453DF">
        <w:rPr>
          <w:rFonts w:ascii="Times New Roman" w:hAnsi="Times New Roman" w:cs="Times New Roman"/>
          <w:sz w:val="28"/>
          <w:szCs w:val="28"/>
        </w:rPr>
        <w:t xml:space="preserve"> вариативных модулей </w:t>
      </w:r>
      <w:r w:rsidRPr="00F453DF">
        <w:rPr>
          <w:rFonts w:ascii="Times New Roman" w:hAnsi="Times New Roman" w:cs="Times New Roman"/>
          <w:sz w:val="28"/>
          <w:szCs w:val="28"/>
        </w:rPr>
        <w:t>должны быть представлены</w:t>
      </w:r>
      <w:r w:rsidR="00187139" w:rsidRPr="00F453DF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т</w:t>
      </w:r>
      <w:r w:rsidR="00187139" w:rsidRPr="00F453DF">
        <w:rPr>
          <w:rFonts w:ascii="Times New Roman" w:hAnsi="Times New Roman" w:cs="Times New Roman"/>
          <w:sz w:val="28"/>
          <w:szCs w:val="28"/>
        </w:rPr>
        <w:t>итульный лист;</w:t>
      </w:r>
      <w:r>
        <w:rPr>
          <w:rFonts w:ascii="Times New Roman" w:hAnsi="Times New Roman" w:cs="Times New Roman"/>
          <w:sz w:val="28"/>
          <w:szCs w:val="28"/>
        </w:rPr>
        <w:t xml:space="preserve"> а</w:t>
      </w:r>
      <w:r w:rsidR="00187139" w:rsidRPr="00F453DF">
        <w:rPr>
          <w:rFonts w:ascii="Times New Roman" w:hAnsi="Times New Roman" w:cs="Times New Roman"/>
          <w:sz w:val="28"/>
          <w:szCs w:val="28"/>
        </w:rPr>
        <w:t>ннотация;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187139" w:rsidRPr="00F453DF">
        <w:rPr>
          <w:rFonts w:ascii="Times New Roman" w:hAnsi="Times New Roman" w:cs="Times New Roman"/>
          <w:sz w:val="28"/>
          <w:szCs w:val="28"/>
        </w:rPr>
        <w:t xml:space="preserve">ояснительная записка;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187139" w:rsidRPr="00F453DF">
        <w:rPr>
          <w:rFonts w:ascii="Times New Roman" w:hAnsi="Times New Roman" w:cs="Times New Roman"/>
          <w:sz w:val="28"/>
          <w:szCs w:val="28"/>
        </w:rPr>
        <w:t>чебный план;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="00187139" w:rsidRPr="00F453DF">
        <w:rPr>
          <w:rFonts w:ascii="Times New Roman" w:hAnsi="Times New Roman" w:cs="Times New Roman"/>
          <w:sz w:val="28"/>
          <w:szCs w:val="28"/>
        </w:rPr>
        <w:t xml:space="preserve">чебно-тематический план; 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="00187139" w:rsidRPr="00F453DF">
        <w:rPr>
          <w:rFonts w:ascii="Times New Roman" w:hAnsi="Times New Roman" w:cs="Times New Roman"/>
          <w:sz w:val="28"/>
          <w:szCs w:val="28"/>
        </w:rPr>
        <w:t>чебный график;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="00187139" w:rsidRPr="00F453DF">
        <w:rPr>
          <w:rFonts w:ascii="Times New Roman" w:hAnsi="Times New Roman" w:cs="Times New Roman"/>
          <w:sz w:val="28"/>
          <w:szCs w:val="28"/>
        </w:rPr>
        <w:t>рганизационно-педагогические условия;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187139" w:rsidRPr="00F453DF">
        <w:rPr>
          <w:rFonts w:ascii="Times New Roman" w:hAnsi="Times New Roman" w:cs="Times New Roman"/>
          <w:sz w:val="28"/>
          <w:szCs w:val="28"/>
        </w:rPr>
        <w:t>ланируемые результаты обучения;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="00187139" w:rsidRPr="00F453DF">
        <w:rPr>
          <w:rFonts w:ascii="Times New Roman" w:hAnsi="Times New Roman" w:cs="Times New Roman"/>
          <w:sz w:val="28"/>
          <w:szCs w:val="28"/>
        </w:rPr>
        <w:t>етодическое и ресурсное обеспечение программы;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="00187139" w:rsidRPr="00F453DF">
        <w:rPr>
          <w:rFonts w:ascii="Times New Roman" w:hAnsi="Times New Roman" w:cs="Times New Roman"/>
          <w:sz w:val="28"/>
          <w:szCs w:val="28"/>
        </w:rPr>
        <w:t>асчет затраченного количества часов;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187139" w:rsidRPr="00F453DF">
        <w:rPr>
          <w:rFonts w:ascii="Times New Roman" w:hAnsi="Times New Roman" w:cs="Times New Roman"/>
          <w:sz w:val="28"/>
          <w:szCs w:val="28"/>
        </w:rPr>
        <w:t>писок литературы.</w:t>
      </w:r>
    </w:p>
    <w:p w:rsidR="00187139" w:rsidRPr="00F453DF" w:rsidRDefault="00187139" w:rsidP="00F453DF">
      <w:p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3DF">
        <w:rPr>
          <w:rFonts w:ascii="Times New Roman" w:hAnsi="Times New Roman" w:cs="Times New Roman"/>
          <w:sz w:val="28"/>
          <w:szCs w:val="28"/>
        </w:rPr>
        <w:t>В структуре программы профессиональной переподготовки должны быть представлены: характеристика новой квалификации и связанных с ней видов профессиональной деятельности, трудовых функций и (или) уровней квалификации; характеристика компетенций, подлежащих совершенствованию и (или) перечень новых компетенций, формирующихся в результате освоения программы.</w:t>
      </w:r>
    </w:p>
    <w:p w:rsidR="007952B1" w:rsidRDefault="00187139" w:rsidP="007952B1">
      <w:p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3DF">
        <w:rPr>
          <w:rFonts w:ascii="Times New Roman" w:hAnsi="Times New Roman" w:cs="Times New Roman"/>
          <w:sz w:val="28"/>
          <w:szCs w:val="28"/>
        </w:rPr>
        <w:t xml:space="preserve">Структура учебно-методических комплексов, в том числе электронных, определяется структурой учебно-тематического </w:t>
      </w:r>
      <w:r w:rsidR="007952B1" w:rsidRPr="00F453DF">
        <w:rPr>
          <w:rFonts w:ascii="Times New Roman" w:hAnsi="Times New Roman" w:cs="Times New Roman"/>
          <w:sz w:val="28"/>
          <w:szCs w:val="28"/>
        </w:rPr>
        <w:t>плана дополнительных</w:t>
      </w:r>
      <w:r w:rsidRPr="00F453DF">
        <w:rPr>
          <w:rFonts w:ascii="Times New Roman" w:hAnsi="Times New Roman" w:cs="Times New Roman"/>
          <w:sz w:val="28"/>
          <w:szCs w:val="28"/>
        </w:rPr>
        <w:t xml:space="preserve"> профессиональных программ (повышения квалификации и профессиональной переподготовки) и вариативных модулей.</w:t>
      </w:r>
    </w:p>
    <w:p w:rsidR="00187139" w:rsidRPr="00F453DF" w:rsidRDefault="004651FC" w:rsidP="007952B1">
      <w:p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97B">
        <w:rPr>
          <w:rFonts w:ascii="Times New Roman" w:hAnsi="Times New Roman" w:cs="Times New Roman"/>
          <w:sz w:val="28"/>
          <w:szCs w:val="28"/>
        </w:rPr>
        <w:t>Электронный курс дистанционного обучения (ЭКДО) представляет собой</w:t>
      </w:r>
      <w:r w:rsidRPr="00F453DF">
        <w:rPr>
          <w:rFonts w:ascii="Times New Roman" w:hAnsi="Times New Roman" w:cs="Times New Roman"/>
          <w:color w:val="000000"/>
          <w:sz w:val="28"/>
          <w:szCs w:val="28"/>
        </w:rPr>
        <w:t xml:space="preserve"> систематизированный учебный контент, размещенный в системе дистанционного обучения (CДО) и предусматривающий взаимодействие между всеми субъектами и объектами учебного процесса, ориентированное на достижение цели обучения.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5697B" w:rsidRPr="00F453DF">
        <w:rPr>
          <w:rFonts w:ascii="Times New Roman" w:hAnsi="Times New Roman" w:cs="Times New Roman"/>
          <w:sz w:val="28"/>
          <w:szCs w:val="28"/>
        </w:rPr>
        <w:t>Структура электронных</w:t>
      </w:r>
      <w:r w:rsidR="00187139" w:rsidRPr="00F453DF">
        <w:rPr>
          <w:rFonts w:ascii="Times New Roman" w:hAnsi="Times New Roman" w:cs="Times New Roman"/>
          <w:sz w:val="28"/>
          <w:szCs w:val="28"/>
        </w:rPr>
        <w:t xml:space="preserve"> образовательных ресурсов включает в себя учебный компонент, программное обеспечение, методы и формы организации учебного процесса с использованием технологий дистанционного обучения.</w:t>
      </w:r>
    </w:p>
    <w:p w:rsidR="00187139" w:rsidRPr="00F453DF" w:rsidRDefault="00187139" w:rsidP="00F453DF">
      <w:pPr>
        <w:tabs>
          <w:tab w:val="left" w:pos="142"/>
          <w:tab w:val="num" w:pos="141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3DF">
        <w:rPr>
          <w:rFonts w:ascii="Times New Roman" w:hAnsi="Times New Roman" w:cs="Times New Roman"/>
          <w:sz w:val="28"/>
          <w:szCs w:val="28"/>
        </w:rPr>
        <w:lastRenderedPageBreak/>
        <w:t>Основные критерии содержания экспертизы</w:t>
      </w:r>
      <w:r w:rsidR="00A705A1">
        <w:rPr>
          <w:rFonts w:ascii="Times New Roman" w:hAnsi="Times New Roman" w:cs="Times New Roman"/>
          <w:sz w:val="28"/>
          <w:szCs w:val="28"/>
        </w:rPr>
        <w:t xml:space="preserve"> </w:t>
      </w:r>
      <w:r w:rsidR="00A705A1" w:rsidRPr="00F453DF">
        <w:rPr>
          <w:rFonts w:ascii="Times New Roman" w:hAnsi="Times New Roman" w:cs="Times New Roman"/>
          <w:sz w:val="28"/>
          <w:szCs w:val="28"/>
        </w:rPr>
        <w:t>дополнительной профессиональной программы (повышения квалификации и профессиональной переподготовки</w:t>
      </w:r>
      <w:r w:rsidR="00A705A1">
        <w:rPr>
          <w:rFonts w:ascii="Times New Roman" w:hAnsi="Times New Roman" w:cs="Times New Roman"/>
          <w:sz w:val="28"/>
          <w:szCs w:val="28"/>
        </w:rPr>
        <w:t>)</w:t>
      </w:r>
      <w:r w:rsidRPr="00F453DF">
        <w:rPr>
          <w:rFonts w:ascii="Times New Roman" w:hAnsi="Times New Roman" w:cs="Times New Roman"/>
          <w:i/>
          <w:sz w:val="28"/>
          <w:szCs w:val="28"/>
        </w:rPr>
        <w:t>:</w:t>
      </w:r>
    </w:p>
    <w:p w:rsidR="00187139" w:rsidRPr="00F453DF" w:rsidRDefault="00187139" w:rsidP="00F453DF">
      <w:pPr>
        <w:tabs>
          <w:tab w:val="left" w:pos="142"/>
          <w:tab w:val="num" w:pos="181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3DF">
        <w:rPr>
          <w:rFonts w:ascii="Times New Roman" w:hAnsi="Times New Roman" w:cs="Times New Roman"/>
          <w:sz w:val="28"/>
          <w:szCs w:val="28"/>
        </w:rPr>
        <w:t xml:space="preserve">актуальность и </w:t>
      </w:r>
      <w:proofErr w:type="spellStart"/>
      <w:r w:rsidRPr="00F453DF">
        <w:rPr>
          <w:rFonts w:ascii="Times New Roman" w:hAnsi="Times New Roman" w:cs="Times New Roman"/>
          <w:sz w:val="28"/>
          <w:szCs w:val="28"/>
        </w:rPr>
        <w:t>инновационность</w:t>
      </w:r>
      <w:proofErr w:type="spellEnd"/>
      <w:r w:rsidRPr="00F453DF">
        <w:rPr>
          <w:rFonts w:ascii="Times New Roman" w:hAnsi="Times New Roman" w:cs="Times New Roman"/>
          <w:sz w:val="28"/>
          <w:szCs w:val="28"/>
        </w:rPr>
        <w:t xml:space="preserve"> дополнительной профессиональной программы (повышения квалификации и профессиональной переподготовки), вариативного модуля и </w:t>
      </w:r>
      <w:r w:rsidR="002B7BAE" w:rsidRPr="00F453DF">
        <w:rPr>
          <w:rFonts w:ascii="Times New Roman" w:hAnsi="Times New Roman" w:cs="Times New Roman"/>
          <w:sz w:val="28"/>
          <w:szCs w:val="28"/>
        </w:rPr>
        <w:t>программы семинара</w:t>
      </w:r>
      <w:r w:rsidRPr="00F453DF">
        <w:rPr>
          <w:rFonts w:ascii="Times New Roman" w:hAnsi="Times New Roman" w:cs="Times New Roman"/>
          <w:sz w:val="28"/>
          <w:szCs w:val="28"/>
        </w:rPr>
        <w:t>;</w:t>
      </w:r>
    </w:p>
    <w:p w:rsidR="00187139" w:rsidRPr="00F453DF" w:rsidRDefault="00187139" w:rsidP="00F453DF">
      <w:pPr>
        <w:tabs>
          <w:tab w:val="left" w:pos="142"/>
          <w:tab w:val="num" w:pos="181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3DF">
        <w:rPr>
          <w:rFonts w:ascii="Times New Roman" w:hAnsi="Times New Roman" w:cs="Times New Roman"/>
          <w:sz w:val="28"/>
          <w:szCs w:val="28"/>
        </w:rPr>
        <w:t xml:space="preserve">направленность дополнительной профессиональной программы (повышения квалификации и профессиональной переподготовки), вариативного модуля и </w:t>
      </w:r>
      <w:r w:rsidR="002B7BAE" w:rsidRPr="00F453DF">
        <w:rPr>
          <w:rFonts w:ascii="Times New Roman" w:hAnsi="Times New Roman" w:cs="Times New Roman"/>
          <w:sz w:val="28"/>
          <w:szCs w:val="28"/>
        </w:rPr>
        <w:t>программы семинара</w:t>
      </w:r>
      <w:r w:rsidRPr="00F453DF">
        <w:rPr>
          <w:rFonts w:ascii="Times New Roman" w:hAnsi="Times New Roman" w:cs="Times New Roman"/>
          <w:sz w:val="28"/>
          <w:szCs w:val="28"/>
        </w:rPr>
        <w:t xml:space="preserve"> на повышение эффективности учебного процесса и качества подготовки слушателей;</w:t>
      </w:r>
    </w:p>
    <w:p w:rsidR="00187139" w:rsidRPr="00F453DF" w:rsidRDefault="00187139" w:rsidP="00F453DF">
      <w:pPr>
        <w:tabs>
          <w:tab w:val="left" w:pos="142"/>
          <w:tab w:val="num" w:pos="181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3DF">
        <w:rPr>
          <w:rFonts w:ascii="Times New Roman" w:hAnsi="Times New Roman" w:cs="Times New Roman"/>
          <w:sz w:val="28"/>
          <w:szCs w:val="28"/>
        </w:rPr>
        <w:t xml:space="preserve">значимость дополнительной профессиональной программы (повышения квалификации и профессиональной переподготовки), вариативного модуля и </w:t>
      </w:r>
      <w:r w:rsidR="002B7BAE" w:rsidRPr="00F453DF">
        <w:rPr>
          <w:rFonts w:ascii="Times New Roman" w:hAnsi="Times New Roman" w:cs="Times New Roman"/>
          <w:sz w:val="28"/>
          <w:szCs w:val="28"/>
        </w:rPr>
        <w:t>программы семинара</w:t>
      </w:r>
      <w:r w:rsidRPr="00F453DF">
        <w:rPr>
          <w:rFonts w:ascii="Times New Roman" w:hAnsi="Times New Roman" w:cs="Times New Roman"/>
          <w:sz w:val="28"/>
          <w:szCs w:val="28"/>
        </w:rPr>
        <w:t xml:space="preserve"> для решения проблем современного образования;</w:t>
      </w:r>
    </w:p>
    <w:p w:rsidR="00187139" w:rsidRPr="00F453DF" w:rsidRDefault="00187139" w:rsidP="00F453DF">
      <w:pPr>
        <w:tabs>
          <w:tab w:val="left" w:pos="142"/>
          <w:tab w:val="num" w:pos="181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3DF">
        <w:rPr>
          <w:rFonts w:ascii="Times New Roman" w:hAnsi="Times New Roman" w:cs="Times New Roman"/>
          <w:sz w:val="28"/>
          <w:szCs w:val="28"/>
        </w:rPr>
        <w:t xml:space="preserve">целесообразность внедрения дополнительной профессиональной программы (повышения квалификации и профессиональной переподготовки), вариативного модуля и </w:t>
      </w:r>
      <w:r w:rsidR="002B7BAE" w:rsidRPr="00F453DF">
        <w:rPr>
          <w:rFonts w:ascii="Times New Roman" w:hAnsi="Times New Roman" w:cs="Times New Roman"/>
          <w:sz w:val="28"/>
          <w:szCs w:val="28"/>
        </w:rPr>
        <w:t>программы семинара</w:t>
      </w:r>
      <w:r w:rsidRPr="00F453DF">
        <w:rPr>
          <w:rFonts w:ascii="Times New Roman" w:hAnsi="Times New Roman" w:cs="Times New Roman"/>
          <w:sz w:val="28"/>
          <w:szCs w:val="28"/>
        </w:rPr>
        <w:t xml:space="preserve"> в </w:t>
      </w:r>
      <w:r w:rsidR="002B7BAE" w:rsidRPr="00F453DF">
        <w:rPr>
          <w:rFonts w:ascii="Times New Roman" w:hAnsi="Times New Roman" w:cs="Times New Roman"/>
          <w:sz w:val="28"/>
          <w:szCs w:val="28"/>
        </w:rPr>
        <w:t>практику образовательной</w:t>
      </w:r>
      <w:r w:rsidRPr="00F453DF">
        <w:rPr>
          <w:rFonts w:ascii="Times New Roman" w:hAnsi="Times New Roman" w:cs="Times New Roman"/>
          <w:sz w:val="28"/>
          <w:szCs w:val="28"/>
        </w:rPr>
        <w:t xml:space="preserve"> деятельности Института.</w:t>
      </w:r>
    </w:p>
    <w:p w:rsidR="00761D84" w:rsidRPr="00F453DF" w:rsidRDefault="00761D84" w:rsidP="00F453DF">
      <w:pPr>
        <w:tabs>
          <w:tab w:val="left" w:pos="142"/>
        </w:tabs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51FC" w:rsidRDefault="004651FC" w:rsidP="004651FC">
      <w:pPr>
        <w:pStyle w:val="a8"/>
        <w:jc w:val="right"/>
        <w:rPr>
          <w:sz w:val="28"/>
          <w:szCs w:val="28"/>
        </w:rPr>
        <w:sectPr w:rsidR="004651FC" w:rsidSect="00E56F9E">
          <w:headerReference w:type="default" r:id="rId15"/>
          <w:pgSz w:w="11906" w:h="16838"/>
          <w:pgMar w:top="1134" w:right="567" w:bottom="1134" w:left="1418" w:header="709" w:footer="709" w:gutter="0"/>
          <w:pgNumType w:start="213"/>
          <w:cols w:space="708"/>
          <w:docGrid w:linePitch="360"/>
        </w:sectPr>
      </w:pPr>
    </w:p>
    <w:p w:rsidR="008C73CF" w:rsidRDefault="008C73CF" w:rsidP="004651FC">
      <w:pPr>
        <w:pStyle w:val="a8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="002B7BAE">
        <w:rPr>
          <w:sz w:val="28"/>
          <w:szCs w:val="28"/>
        </w:rPr>
        <w:t xml:space="preserve">№ </w:t>
      </w:r>
      <w:r w:rsidR="00A57B13">
        <w:rPr>
          <w:sz w:val="28"/>
          <w:szCs w:val="28"/>
        </w:rPr>
        <w:t>2</w:t>
      </w:r>
    </w:p>
    <w:p w:rsidR="002B7BAE" w:rsidRDefault="002B7BAE" w:rsidP="00C85B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5BDA" w:rsidRPr="00C85BDA" w:rsidRDefault="00C85BDA" w:rsidP="00C85B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5BDA">
        <w:rPr>
          <w:rFonts w:ascii="Times New Roman" w:hAnsi="Times New Roman" w:cs="Times New Roman"/>
          <w:b/>
          <w:sz w:val="28"/>
          <w:szCs w:val="28"/>
        </w:rPr>
        <w:t xml:space="preserve">Контрольный лист планирования и заказа выполнения </w:t>
      </w:r>
    </w:p>
    <w:p w:rsidR="00C85BDA" w:rsidRDefault="00C85BDA" w:rsidP="00C85B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5BDA">
        <w:rPr>
          <w:rFonts w:ascii="Times New Roman" w:hAnsi="Times New Roman" w:cs="Times New Roman"/>
          <w:b/>
          <w:sz w:val="28"/>
          <w:szCs w:val="28"/>
        </w:rPr>
        <w:t>государственной работы</w:t>
      </w:r>
    </w:p>
    <w:p w:rsidR="00C85BDA" w:rsidRPr="002B7BAE" w:rsidRDefault="00C85BDA" w:rsidP="00C85BD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73CF" w:rsidRPr="008C73CF" w:rsidRDefault="008C73CF" w:rsidP="002B7BAE">
      <w:pPr>
        <w:pStyle w:val="a8"/>
        <w:widowControl w:val="0"/>
        <w:numPr>
          <w:ilvl w:val="0"/>
          <w:numId w:val="7"/>
        </w:numPr>
        <w:tabs>
          <w:tab w:val="left" w:pos="993"/>
          <w:tab w:val="left" w:pos="1276"/>
        </w:tabs>
        <w:suppressAutoHyphens/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</w:rPr>
      </w:pPr>
      <w:r w:rsidRPr="008C73CF">
        <w:rPr>
          <w:sz w:val="28"/>
          <w:szCs w:val="28"/>
        </w:rPr>
        <w:t>Основная информация об учреждении</w:t>
      </w:r>
    </w:p>
    <w:p w:rsidR="008C73CF" w:rsidRPr="007952B1" w:rsidRDefault="007952B1" w:rsidP="007952B1">
      <w:pPr>
        <w:widowControl w:val="0"/>
        <w:tabs>
          <w:tab w:val="left" w:pos="993"/>
          <w:tab w:val="left" w:pos="1276"/>
        </w:tabs>
        <w:suppressAutoHyphens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8C73CF" w:rsidRPr="007952B1">
        <w:rPr>
          <w:rFonts w:ascii="Times New Roman" w:hAnsi="Times New Roman" w:cs="Times New Roman"/>
          <w:sz w:val="28"/>
          <w:szCs w:val="28"/>
        </w:rPr>
        <w:t xml:space="preserve">Как давно учреждение занимается этой деятельностью? Входит ли учреждение в группу или организацию, которая также занимается экспертной деятельностью в сфере образования, и, если это так, то отделяется ли экспертная деятельность от иной деятельности на практике? </w:t>
      </w:r>
    </w:p>
    <w:p w:rsidR="008C73CF" w:rsidRPr="007952B1" w:rsidRDefault="007952B1" w:rsidP="007952B1">
      <w:pPr>
        <w:widowControl w:val="0"/>
        <w:tabs>
          <w:tab w:val="left" w:pos="993"/>
          <w:tab w:val="left" w:pos="1276"/>
        </w:tabs>
        <w:suppressAutoHyphens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8C73CF" w:rsidRPr="007952B1">
        <w:rPr>
          <w:rFonts w:ascii="Times New Roman" w:hAnsi="Times New Roman" w:cs="Times New Roman"/>
          <w:sz w:val="28"/>
          <w:szCs w:val="28"/>
        </w:rPr>
        <w:t xml:space="preserve">Если учреждение входит в другую компанию или группу компаний, насколько самостоятельно оно осуществляет свою деятельность? </w:t>
      </w:r>
    </w:p>
    <w:p w:rsidR="008C73CF" w:rsidRPr="007952B1" w:rsidRDefault="007952B1" w:rsidP="007952B1">
      <w:pPr>
        <w:widowControl w:val="0"/>
        <w:tabs>
          <w:tab w:val="left" w:pos="993"/>
          <w:tab w:val="left" w:pos="1276"/>
        </w:tabs>
        <w:suppressAutoHyphens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8C73CF" w:rsidRPr="007952B1">
        <w:rPr>
          <w:rFonts w:ascii="Times New Roman" w:hAnsi="Times New Roman" w:cs="Times New Roman"/>
          <w:sz w:val="28"/>
          <w:szCs w:val="28"/>
        </w:rPr>
        <w:t xml:space="preserve">Входит ли учреждение в состав какой-либо международной экспертной сети или ассоциации? Если это так, насколько тесно они связаны друг с другом? </w:t>
      </w:r>
    </w:p>
    <w:p w:rsidR="008C73CF" w:rsidRPr="007952B1" w:rsidRDefault="007952B1" w:rsidP="007952B1">
      <w:pPr>
        <w:widowControl w:val="0"/>
        <w:tabs>
          <w:tab w:val="left" w:pos="993"/>
          <w:tab w:val="left" w:pos="1276"/>
        </w:tabs>
        <w:suppressAutoHyphens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8C73CF" w:rsidRPr="007952B1">
        <w:rPr>
          <w:rFonts w:ascii="Times New Roman" w:hAnsi="Times New Roman" w:cs="Times New Roman"/>
          <w:sz w:val="28"/>
          <w:szCs w:val="28"/>
        </w:rPr>
        <w:t>Соответствует ли отдельное учрежден</w:t>
      </w:r>
      <w:r w:rsidR="0005697B">
        <w:rPr>
          <w:rFonts w:ascii="Times New Roman" w:hAnsi="Times New Roman" w:cs="Times New Roman"/>
          <w:sz w:val="28"/>
          <w:szCs w:val="28"/>
        </w:rPr>
        <w:t>ие и (</w:t>
      </w:r>
      <w:r>
        <w:rPr>
          <w:rFonts w:ascii="Times New Roman" w:hAnsi="Times New Roman" w:cs="Times New Roman"/>
          <w:sz w:val="28"/>
          <w:szCs w:val="28"/>
        </w:rPr>
        <w:t>или</w:t>
      </w:r>
      <w:r w:rsidR="0005697B">
        <w:rPr>
          <w:rFonts w:ascii="Times New Roman" w:hAnsi="Times New Roman" w:cs="Times New Roman"/>
          <w:sz w:val="28"/>
          <w:szCs w:val="28"/>
        </w:rPr>
        <w:t>) сеть национальному (</w:t>
      </w:r>
      <w:r w:rsidR="008C73CF" w:rsidRPr="007952B1">
        <w:rPr>
          <w:rFonts w:ascii="Times New Roman" w:hAnsi="Times New Roman" w:cs="Times New Roman"/>
          <w:sz w:val="28"/>
          <w:szCs w:val="28"/>
        </w:rPr>
        <w:t>мировому</w:t>
      </w:r>
      <w:r w:rsidR="0005697B">
        <w:rPr>
          <w:rFonts w:ascii="Times New Roman" w:hAnsi="Times New Roman" w:cs="Times New Roman"/>
          <w:sz w:val="28"/>
          <w:szCs w:val="28"/>
        </w:rPr>
        <w:t>)</w:t>
      </w:r>
      <w:r w:rsidR="008C73CF" w:rsidRPr="007952B1">
        <w:rPr>
          <w:rFonts w:ascii="Times New Roman" w:hAnsi="Times New Roman" w:cs="Times New Roman"/>
          <w:sz w:val="28"/>
          <w:szCs w:val="28"/>
        </w:rPr>
        <w:t xml:space="preserve"> стандарту обеспечения требуемого качества выполнения работ? </w:t>
      </w:r>
    </w:p>
    <w:p w:rsidR="008C73CF" w:rsidRPr="007952B1" w:rsidRDefault="007952B1" w:rsidP="007952B1">
      <w:pPr>
        <w:widowControl w:val="0"/>
        <w:tabs>
          <w:tab w:val="left" w:pos="993"/>
          <w:tab w:val="left" w:pos="1276"/>
        </w:tabs>
        <w:suppressAutoHyphens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proofErr w:type="gramStart"/>
      <w:r w:rsidR="008C73CF" w:rsidRPr="007952B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8C73CF" w:rsidRPr="007952B1">
        <w:rPr>
          <w:rFonts w:ascii="Times New Roman" w:hAnsi="Times New Roman" w:cs="Times New Roman"/>
          <w:sz w:val="28"/>
          <w:szCs w:val="28"/>
        </w:rPr>
        <w:t xml:space="preserve"> какими клиентами учреждение работало в течение примерно двух последних лет, и над какими типами проектов? С какими клиентами учреждение сотрудничает на постоянной основе? (Хотя учреждение очевидно ограничено требованиями соблюдения конфиденциальности в отношении информации, допустимой для разглашения, оно зачастую может дать общее представление о своих клиентах и видах работ, которые оно для них выполняет). </w:t>
      </w:r>
    </w:p>
    <w:p w:rsidR="008C73CF" w:rsidRPr="007952B1" w:rsidRDefault="007952B1" w:rsidP="007952B1">
      <w:pPr>
        <w:widowControl w:val="0"/>
        <w:tabs>
          <w:tab w:val="left" w:pos="993"/>
          <w:tab w:val="left" w:pos="1276"/>
        </w:tabs>
        <w:suppressAutoHyphens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="008C73CF" w:rsidRPr="007952B1">
        <w:rPr>
          <w:rFonts w:ascii="Times New Roman" w:hAnsi="Times New Roman" w:cs="Times New Roman"/>
          <w:sz w:val="28"/>
          <w:szCs w:val="28"/>
        </w:rPr>
        <w:t xml:space="preserve">Имеются ли какие-либо потенциальные конфликты интересов, которые необходимо разрешить? </w:t>
      </w:r>
    </w:p>
    <w:p w:rsidR="008C73CF" w:rsidRPr="007952B1" w:rsidRDefault="007952B1" w:rsidP="007952B1">
      <w:pPr>
        <w:widowControl w:val="0"/>
        <w:tabs>
          <w:tab w:val="left" w:pos="993"/>
          <w:tab w:val="left" w:pos="1276"/>
        </w:tabs>
        <w:suppressAutoHyphens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r w:rsidR="008C73CF" w:rsidRPr="007952B1">
        <w:rPr>
          <w:rFonts w:ascii="Times New Roman" w:hAnsi="Times New Roman" w:cs="Times New Roman"/>
          <w:sz w:val="28"/>
          <w:szCs w:val="28"/>
        </w:rPr>
        <w:t xml:space="preserve">Каким практическим опытом обладает учреждение в решении определенного вида экспертных задач, в работе с конкретными рынками и использовании конкретных методов экспертной деятельности? </w:t>
      </w:r>
    </w:p>
    <w:p w:rsidR="008C73CF" w:rsidRPr="007952B1" w:rsidRDefault="007952B1" w:rsidP="007952B1">
      <w:pPr>
        <w:widowControl w:val="0"/>
        <w:tabs>
          <w:tab w:val="left" w:pos="993"/>
          <w:tab w:val="left" w:pos="1276"/>
        </w:tabs>
        <w:suppressAutoHyphens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</w:t>
      </w:r>
      <w:r w:rsidR="008C73CF" w:rsidRPr="007952B1">
        <w:rPr>
          <w:rFonts w:ascii="Times New Roman" w:hAnsi="Times New Roman" w:cs="Times New Roman"/>
          <w:sz w:val="28"/>
          <w:szCs w:val="28"/>
        </w:rPr>
        <w:t xml:space="preserve">Насколько учреждение сильно в своем стремлении следовать принятым Кодексам по профессиональной практике проведения экспертизы в сфере образования? Какие связи существуют между учреждением и профессиональными организациями в данной области? </w:t>
      </w:r>
    </w:p>
    <w:p w:rsidR="002B7BAE" w:rsidRPr="007952B1" w:rsidRDefault="008C73CF" w:rsidP="007952B1">
      <w:pPr>
        <w:pStyle w:val="a8"/>
        <w:widowControl w:val="0"/>
        <w:numPr>
          <w:ilvl w:val="0"/>
          <w:numId w:val="7"/>
        </w:numPr>
        <w:tabs>
          <w:tab w:val="left" w:pos="993"/>
          <w:tab w:val="left" w:pos="1276"/>
        </w:tabs>
        <w:suppressAutoHyphens/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</w:rPr>
      </w:pPr>
      <w:r w:rsidRPr="007952B1">
        <w:rPr>
          <w:sz w:val="28"/>
          <w:szCs w:val="28"/>
        </w:rPr>
        <w:t xml:space="preserve">Приемлемы ли процедуры обеспечения безопасности учреждения и полностью ли они соответствуют действующим законам о защите данных? Использует ли учреждение средства сетевой защиты для обеспечения безопасности электронной почты и других цифровых видов связи с клиентом? </w:t>
      </w:r>
    </w:p>
    <w:p w:rsidR="008C73CF" w:rsidRPr="002B7BAE" w:rsidRDefault="007952B1" w:rsidP="007952B1">
      <w:pPr>
        <w:pStyle w:val="a8"/>
        <w:widowControl w:val="0"/>
        <w:tabs>
          <w:tab w:val="left" w:pos="1134"/>
        </w:tabs>
        <w:suppressAutoHyphens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C73CF" w:rsidRPr="002B7BAE">
        <w:rPr>
          <w:sz w:val="28"/>
          <w:szCs w:val="28"/>
        </w:rPr>
        <w:t>. Информация о сотрудниках учреждения</w:t>
      </w:r>
      <w:r w:rsidR="006E16CB">
        <w:rPr>
          <w:sz w:val="28"/>
          <w:szCs w:val="28"/>
        </w:rPr>
        <w:t>.</w:t>
      </w:r>
      <w:r w:rsidR="008C73CF" w:rsidRPr="002B7BAE">
        <w:rPr>
          <w:sz w:val="28"/>
          <w:szCs w:val="28"/>
        </w:rPr>
        <w:t xml:space="preserve"> </w:t>
      </w:r>
    </w:p>
    <w:p w:rsidR="008C73CF" w:rsidRPr="007952B1" w:rsidRDefault="007952B1" w:rsidP="007952B1">
      <w:pPr>
        <w:widowControl w:val="0"/>
        <w:tabs>
          <w:tab w:val="left" w:pos="1134"/>
        </w:tabs>
        <w:suppressAutoHyphens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8C73CF" w:rsidRPr="007952B1">
        <w:rPr>
          <w:rFonts w:ascii="Times New Roman" w:hAnsi="Times New Roman" w:cs="Times New Roman"/>
          <w:sz w:val="28"/>
          <w:szCs w:val="28"/>
        </w:rPr>
        <w:t xml:space="preserve">Какова профессиональная подготовка, квалификация и опыт сотрудников учреждения, включая старшее управленческое звено и младший </w:t>
      </w:r>
      <w:r w:rsidR="008C73CF" w:rsidRPr="007952B1">
        <w:rPr>
          <w:rFonts w:ascii="Times New Roman" w:hAnsi="Times New Roman" w:cs="Times New Roman"/>
          <w:sz w:val="28"/>
          <w:szCs w:val="28"/>
        </w:rPr>
        <w:lastRenderedPageBreak/>
        <w:t xml:space="preserve">персонал организации? </w:t>
      </w:r>
    </w:p>
    <w:p w:rsidR="008C73CF" w:rsidRPr="007952B1" w:rsidRDefault="007952B1" w:rsidP="007952B1">
      <w:pPr>
        <w:widowControl w:val="0"/>
        <w:tabs>
          <w:tab w:val="left" w:pos="1134"/>
        </w:tabs>
        <w:suppressAutoHyphens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8C73CF" w:rsidRPr="007952B1">
        <w:rPr>
          <w:rFonts w:ascii="Times New Roman" w:hAnsi="Times New Roman" w:cs="Times New Roman"/>
          <w:sz w:val="28"/>
          <w:szCs w:val="28"/>
        </w:rPr>
        <w:t xml:space="preserve">Каким они обладают опытом работы в сфере экспертной деятельности, в отличие от иной деятельности? </w:t>
      </w:r>
    </w:p>
    <w:p w:rsidR="008C73CF" w:rsidRPr="007952B1" w:rsidRDefault="007952B1" w:rsidP="007952B1">
      <w:pPr>
        <w:widowControl w:val="0"/>
        <w:tabs>
          <w:tab w:val="left" w:pos="1134"/>
        </w:tabs>
        <w:suppressAutoHyphens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8C73CF" w:rsidRPr="007952B1">
        <w:rPr>
          <w:rFonts w:ascii="Times New Roman" w:hAnsi="Times New Roman" w:cs="Times New Roman"/>
          <w:sz w:val="28"/>
          <w:szCs w:val="28"/>
        </w:rPr>
        <w:t xml:space="preserve">Имеются ли в учреждении руководящие кадры, являющиеся специалистами в сфере образования? </w:t>
      </w:r>
    </w:p>
    <w:p w:rsidR="008C73CF" w:rsidRPr="007952B1" w:rsidRDefault="007952B1" w:rsidP="007952B1">
      <w:pPr>
        <w:widowControl w:val="0"/>
        <w:tabs>
          <w:tab w:val="left" w:pos="1134"/>
        </w:tabs>
        <w:suppressAutoHyphens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8C73CF" w:rsidRPr="007952B1">
        <w:rPr>
          <w:rFonts w:ascii="Times New Roman" w:hAnsi="Times New Roman" w:cs="Times New Roman"/>
          <w:sz w:val="28"/>
          <w:szCs w:val="28"/>
        </w:rPr>
        <w:t xml:space="preserve">Каких узких специалистов (психологов, социологов, экспертов по обработке данных и информационным технологиям и т.д.) может привлечь учреждение, включая собственных сотрудников учреждения и постоянно привлекаемых специалистов со стороны? </w:t>
      </w:r>
    </w:p>
    <w:p w:rsidR="008C73CF" w:rsidRPr="007952B1" w:rsidRDefault="007952B1" w:rsidP="007952B1">
      <w:pPr>
        <w:widowControl w:val="0"/>
        <w:tabs>
          <w:tab w:val="left" w:pos="1134"/>
        </w:tabs>
        <w:suppressAutoHyphens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8C73CF" w:rsidRPr="007952B1">
        <w:rPr>
          <w:rFonts w:ascii="Times New Roman" w:hAnsi="Times New Roman" w:cs="Times New Roman"/>
          <w:sz w:val="28"/>
          <w:szCs w:val="28"/>
        </w:rPr>
        <w:t>Кто будет ответственным за контроль над текущим(и) проектом(</w:t>
      </w:r>
      <w:proofErr w:type="spellStart"/>
      <w:r w:rsidR="008C73CF" w:rsidRPr="007952B1">
        <w:rPr>
          <w:rFonts w:ascii="Times New Roman" w:hAnsi="Times New Roman" w:cs="Times New Roman"/>
          <w:sz w:val="28"/>
          <w:szCs w:val="28"/>
        </w:rPr>
        <w:t>ами</w:t>
      </w:r>
      <w:proofErr w:type="spellEnd"/>
      <w:r w:rsidR="008C73CF" w:rsidRPr="007952B1">
        <w:rPr>
          <w:rFonts w:ascii="Times New Roman" w:hAnsi="Times New Roman" w:cs="Times New Roman"/>
          <w:sz w:val="28"/>
          <w:szCs w:val="28"/>
        </w:rPr>
        <w:t xml:space="preserve">)? Можно ли организовать встречу с этими сотрудниками? </w:t>
      </w:r>
    </w:p>
    <w:p w:rsidR="008C73CF" w:rsidRPr="007952B1" w:rsidRDefault="007952B1" w:rsidP="007952B1">
      <w:pPr>
        <w:widowControl w:val="0"/>
        <w:tabs>
          <w:tab w:val="left" w:pos="1134"/>
        </w:tabs>
        <w:suppressAutoHyphens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8C73CF" w:rsidRPr="007952B1">
        <w:rPr>
          <w:rFonts w:ascii="Times New Roman" w:hAnsi="Times New Roman" w:cs="Times New Roman"/>
          <w:sz w:val="28"/>
          <w:szCs w:val="28"/>
        </w:rPr>
        <w:t xml:space="preserve">Информация о возможностях и методах работы учреждения: </w:t>
      </w:r>
    </w:p>
    <w:p w:rsidR="008C73CF" w:rsidRPr="007952B1" w:rsidRDefault="007952B1" w:rsidP="007952B1">
      <w:pPr>
        <w:widowControl w:val="0"/>
        <w:tabs>
          <w:tab w:val="left" w:pos="1134"/>
        </w:tabs>
        <w:suppressAutoHyphens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8C73CF" w:rsidRPr="007952B1">
        <w:rPr>
          <w:rFonts w:ascii="Times New Roman" w:hAnsi="Times New Roman" w:cs="Times New Roman"/>
          <w:sz w:val="28"/>
          <w:szCs w:val="28"/>
        </w:rPr>
        <w:t xml:space="preserve">Какие процедуры выполняет учреждение при подготовке экспертизы? В какой форме, как правило, оформляется предложение по объектам, методам и инструментарию проведения экспертизы? </w:t>
      </w:r>
    </w:p>
    <w:p w:rsidR="008C73CF" w:rsidRPr="007952B1" w:rsidRDefault="007952B1" w:rsidP="007952B1">
      <w:pPr>
        <w:widowControl w:val="0"/>
        <w:tabs>
          <w:tab w:val="left" w:pos="1134"/>
        </w:tabs>
        <w:suppressAutoHyphens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8C73CF" w:rsidRPr="007952B1">
        <w:rPr>
          <w:rFonts w:ascii="Times New Roman" w:hAnsi="Times New Roman" w:cs="Times New Roman"/>
          <w:sz w:val="28"/>
          <w:szCs w:val="28"/>
        </w:rPr>
        <w:t xml:space="preserve">Какими возможностями сбора данных пользуется учреждение – своими или отдельного агентства? В любом случае необходимо выяснить: </w:t>
      </w:r>
    </w:p>
    <w:p w:rsidR="008C73CF" w:rsidRPr="007952B1" w:rsidRDefault="008C73CF" w:rsidP="007952B1">
      <w:pPr>
        <w:widowControl w:val="0"/>
        <w:tabs>
          <w:tab w:val="left" w:pos="1134"/>
        </w:tabs>
        <w:suppressAutoHyphens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52B1">
        <w:rPr>
          <w:rFonts w:ascii="Times New Roman" w:hAnsi="Times New Roman" w:cs="Times New Roman"/>
          <w:sz w:val="28"/>
          <w:szCs w:val="28"/>
        </w:rPr>
        <w:t xml:space="preserve">насколько велик и обширен штат экспертов? </w:t>
      </w:r>
    </w:p>
    <w:p w:rsidR="008C73CF" w:rsidRPr="007952B1" w:rsidRDefault="008C73CF" w:rsidP="007952B1">
      <w:pPr>
        <w:widowControl w:val="0"/>
        <w:tabs>
          <w:tab w:val="left" w:pos="1134"/>
        </w:tabs>
        <w:suppressAutoHyphens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52B1">
        <w:rPr>
          <w:rFonts w:ascii="Times New Roman" w:hAnsi="Times New Roman" w:cs="Times New Roman"/>
          <w:sz w:val="28"/>
          <w:szCs w:val="28"/>
        </w:rPr>
        <w:t xml:space="preserve">имеются ли профессиональные эксперты, если возникнет такая необходимость? </w:t>
      </w:r>
    </w:p>
    <w:p w:rsidR="008C73CF" w:rsidRPr="007952B1" w:rsidRDefault="008C73CF" w:rsidP="007952B1">
      <w:pPr>
        <w:widowControl w:val="0"/>
        <w:tabs>
          <w:tab w:val="left" w:pos="1134"/>
        </w:tabs>
        <w:suppressAutoHyphens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52B1">
        <w:rPr>
          <w:rFonts w:ascii="Times New Roman" w:hAnsi="Times New Roman" w:cs="Times New Roman"/>
          <w:sz w:val="28"/>
          <w:szCs w:val="28"/>
        </w:rPr>
        <w:t xml:space="preserve">как производится отбор и обучение экспертов? </w:t>
      </w:r>
    </w:p>
    <w:p w:rsidR="008C73CF" w:rsidRPr="007952B1" w:rsidRDefault="008C73CF" w:rsidP="007952B1">
      <w:pPr>
        <w:widowControl w:val="0"/>
        <w:tabs>
          <w:tab w:val="left" w:pos="1134"/>
        </w:tabs>
        <w:suppressAutoHyphens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52B1">
        <w:rPr>
          <w:rFonts w:ascii="Times New Roman" w:hAnsi="Times New Roman" w:cs="Times New Roman"/>
          <w:sz w:val="28"/>
          <w:szCs w:val="28"/>
        </w:rPr>
        <w:t xml:space="preserve">какой инструктаж проводится для них по конкретной экспертизе? </w:t>
      </w:r>
    </w:p>
    <w:p w:rsidR="007952B1" w:rsidRDefault="008C73CF" w:rsidP="007952B1">
      <w:pPr>
        <w:widowControl w:val="0"/>
        <w:tabs>
          <w:tab w:val="left" w:pos="1134"/>
        </w:tabs>
        <w:suppressAutoHyphens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52B1">
        <w:rPr>
          <w:rFonts w:ascii="Times New Roman" w:hAnsi="Times New Roman" w:cs="Times New Roman"/>
          <w:sz w:val="28"/>
          <w:szCs w:val="28"/>
        </w:rPr>
        <w:t xml:space="preserve">как осуществляется контроль над ними? Каков масштаб этого контроля? </w:t>
      </w:r>
    </w:p>
    <w:p w:rsidR="008C73CF" w:rsidRPr="007952B1" w:rsidRDefault="007952B1" w:rsidP="007952B1">
      <w:pPr>
        <w:widowControl w:val="0"/>
        <w:tabs>
          <w:tab w:val="left" w:pos="1134"/>
        </w:tabs>
        <w:suppressAutoHyphens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8C73CF" w:rsidRPr="007952B1">
        <w:rPr>
          <w:rFonts w:ascii="Times New Roman" w:hAnsi="Times New Roman" w:cs="Times New Roman"/>
          <w:sz w:val="28"/>
          <w:szCs w:val="28"/>
        </w:rPr>
        <w:t xml:space="preserve">Какими квалификациями обладают контролеры? </w:t>
      </w:r>
    </w:p>
    <w:p w:rsidR="008C73CF" w:rsidRPr="007952B1" w:rsidRDefault="008C73CF" w:rsidP="007952B1">
      <w:pPr>
        <w:widowControl w:val="0"/>
        <w:tabs>
          <w:tab w:val="left" w:pos="1134"/>
        </w:tabs>
        <w:suppressAutoHyphens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52B1">
        <w:rPr>
          <w:rFonts w:ascii="Times New Roman" w:hAnsi="Times New Roman" w:cs="Times New Roman"/>
          <w:sz w:val="28"/>
          <w:szCs w:val="28"/>
        </w:rPr>
        <w:t xml:space="preserve">как проверяется качество и точность экспертных работ? </w:t>
      </w:r>
    </w:p>
    <w:p w:rsidR="008C73CF" w:rsidRPr="007952B1" w:rsidRDefault="008C73CF" w:rsidP="007952B1">
      <w:pPr>
        <w:widowControl w:val="0"/>
        <w:tabs>
          <w:tab w:val="left" w:pos="1134"/>
        </w:tabs>
        <w:suppressAutoHyphens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52B1">
        <w:rPr>
          <w:rFonts w:ascii="Times New Roman" w:hAnsi="Times New Roman" w:cs="Times New Roman"/>
          <w:sz w:val="28"/>
          <w:szCs w:val="28"/>
        </w:rPr>
        <w:t xml:space="preserve">может ли клиент увидеть экспертов за работой? </w:t>
      </w:r>
    </w:p>
    <w:p w:rsidR="008C73CF" w:rsidRPr="007952B1" w:rsidRDefault="008C73CF" w:rsidP="007952B1">
      <w:pPr>
        <w:widowControl w:val="0"/>
        <w:tabs>
          <w:tab w:val="left" w:pos="1134"/>
        </w:tabs>
        <w:suppressAutoHyphens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52B1">
        <w:rPr>
          <w:rFonts w:ascii="Times New Roman" w:hAnsi="Times New Roman" w:cs="Times New Roman"/>
          <w:sz w:val="28"/>
          <w:szCs w:val="28"/>
        </w:rPr>
        <w:t xml:space="preserve">использует ли учреждение методы сбора данных без привлечения экспертов, например, по почте, электронной почте, с помощью открытых данных, </w:t>
      </w:r>
      <w:r w:rsidR="00DC6729" w:rsidRPr="007952B1">
        <w:rPr>
          <w:rFonts w:ascii="Times New Roman" w:hAnsi="Times New Roman" w:cs="Times New Roman"/>
          <w:sz w:val="28"/>
          <w:szCs w:val="28"/>
        </w:rPr>
        <w:t>размещаемых в</w:t>
      </w:r>
      <w:r w:rsidRPr="007952B1">
        <w:rPr>
          <w:rFonts w:ascii="Times New Roman" w:hAnsi="Times New Roman" w:cs="Times New Roman"/>
          <w:sz w:val="28"/>
          <w:szCs w:val="28"/>
        </w:rPr>
        <w:t xml:space="preserve"> сети Интернет? </w:t>
      </w:r>
    </w:p>
    <w:p w:rsidR="008C73CF" w:rsidRPr="007952B1" w:rsidRDefault="008C73CF" w:rsidP="007952B1">
      <w:pPr>
        <w:widowControl w:val="0"/>
        <w:tabs>
          <w:tab w:val="left" w:pos="1134"/>
        </w:tabs>
        <w:suppressAutoHyphens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52B1">
        <w:rPr>
          <w:rFonts w:ascii="Times New Roman" w:hAnsi="Times New Roman" w:cs="Times New Roman"/>
          <w:sz w:val="28"/>
          <w:szCs w:val="28"/>
        </w:rPr>
        <w:t xml:space="preserve">обладает ли учреждение организованной системой и инфраструктурой для использования различных экспертных методов? </w:t>
      </w:r>
    </w:p>
    <w:p w:rsidR="008C73CF" w:rsidRPr="007952B1" w:rsidRDefault="008C73CF" w:rsidP="007952B1">
      <w:pPr>
        <w:widowControl w:val="0"/>
        <w:tabs>
          <w:tab w:val="left" w:pos="1134"/>
        </w:tabs>
        <w:suppressAutoHyphens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52B1">
        <w:rPr>
          <w:rFonts w:ascii="Times New Roman" w:hAnsi="Times New Roman" w:cs="Times New Roman"/>
          <w:sz w:val="28"/>
          <w:szCs w:val="28"/>
        </w:rPr>
        <w:t xml:space="preserve">готово ли учреждение согласиться на независимые проверки качества проведения экспертиз? </w:t>
      </w:r>
      <w:r w:rsidR="00DC6729" w:rsidRPr="007952B1">
        <w:rPr>
          <w:rFonts w:ascii="Times New Roman" w:hAnsi="Times New Roman" w:cs="Times New Roman"/>
          <w:sz w:val="28"/>
          <w:szCs w:val="28"/>
        </w:rPr>
        <w:t>(если требуется)</w:t>
      </w:r>
    </w:p>
    <w:p w:rsidR="008C73CF" w:rsidRPr="007952B1" w:rsidRDefault="007952B1" w:rsidP="007952B1">
      <w:pPr>
        <w:widowControl w:val="0"/>
        <w:tabs>
          <w:tab w:val="left" w:pos="1134"/>
        </w:tabs>
        <w:suppressAutoHyphens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8C73CF" w:rsidRPr="007952B1">
        <w:rPr>
          <w:rFonts w:ascii="Times New Roman" w:hAnsi="Times New Roman" w:cs="Times New Roman"/>
          <w:sz w:val="28"/>
          <w:szCs w:val="28"/>
        </w:rPr>
        <w:t xml:space="preserve">Как учреждение осуществляет обработку данных (самостоятельно или с помощью субподрядчиков)? В любом случае необходимо выяснить: </w:t>
      </w:r>
    </w:p>
    <w:p w:rsidR="008C73CF" w:rsidRPr="007952B1" w:rsidRDefault="008C73CF" w:rsidP="007952B1">
      <w:pPr>
        <w:widowControl w:val="0"/>
        <w:tabs>
          <w:tab w:val="left" w:pos="1134"/>
        </w:tabs>
        <w:suppressAutoHyphens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52B1">
        <w:rPr>
          <w:rFonts w:ascii="Times New Roman" w:hAnsi="Times New Roman" w:cs="Times New Roman"/>
          <w:sz w:val="28"/>
          <w:szCs w:val="28"/>
        </w:rPr>
        <w:t xml:space="preserve">какие применяются процедуры кодирования, ввода и обработки данных? </w:t>
      </w:r>
    </w:p>
    <w:p w:rsidR="008C73CF" w:rsidRPr="007952B1" w:rsidRDefault="008C73CF" w:rsidP="007952B1">
      <w:pPr>
        <w:widowControl w:val="0"/>
        <w:tabs>
          <w:tab w:val="left" w:pos="1134"/>
        </w:tabs>
        <w:suppressAutoHyphens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52B1">
        <w:rPr>
          <w:rFonts w:ascii="Times New Roman" w:hAnsi="Times New Roman" w:cs="Times New Roman"/>
          <w:sz w:val="28"/>
          <w:szCs w:val="28"/>
        </w:rPr>
        <w:t xml:space="preserve">какого уровня сотрудники привлекаются, и как осуществляется над ними контроль? </w:t>
      </w:r>
    </w:p>
    <w:p w:rsidR="008C73CF" w:rsidRPr="007952B1" w:rsidRDefault="008C73CF" w:rsidP="007952B1">
      <w:pPr>
        <w:widowControl w:val="0"/>
        <w:tabs>
          <w:tab w:val="left" w:pos="1134"/>
        </w:tabs>
        <w:suppressAutoHyphens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52B1">
        <w:rPr>
          <w:rFonts w:ascii="Times New Roman" w:hAnsi="Times New Roman" w:cs="Times New Roman"/>
          <w:sz w:val="28"/>
          <w:szCs w:val="28"/>
        </w:rPr>
        <w:t xml:space="preserve">как проверяется качество и точность? </w:t>
      </w:r>
    </w:p>
    <w:p w:rsidR="008C73CF" w:rsidRPr="007952B1" w:rsidRDefault="008C73CF" w:rsidP="007952B1">
      <w:pPr>
        <w:widowControl w:val="0"/>
        <w:tabs>
          <w:tab w:val="left" w:pos="1134"/>
        </w:tabs>
        <w:suppressAutoHyphens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52B1">
        <w:rPr>
          <w:rFonts w:ascii="Times New Roman" w:hAnsi="Times New Roman" w:cs="Times New Roman"/>
          <w:sz w:val="28"/>
          <w:szCs w:val="28"/>
        </w:rPr>
        <w:t xml:space="preserve">может ли, при необходимости, быть осуществлён гибкий и / или более сложный анализ? </w:t>
      </w:r>
    </w:p>
    <w:p w:rsidR="008C73CF" w:rsidRPr="007952B1" w:rsidRDefault="008C73CF" w:rsidP="007952B1">
      <w:pPr>
        <w:widowControl w:val="0"/>
        <w:tabs>
          <w:tab w:val="left" w:pos="1134"/>
        </w:tabs>
        <w:suppressAutoHyphens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52B1">
        <w:rPr>
          <w:rFonts w:ascii="Times New Roman" w:hAnsi="Times New Roman" w:cs="Times New Roman"/>
          <w:sz w:val="28"/>
          <w:szCs w:val="28"/>
        </w:rPr>
        <w:lastRenderedPageBreak/>
        <w:t xml:space="preserve">используется ли практика регулярных проверок итоговых результатов экспертизы, если возникает такая необходимость? </w:t>
      </w:r>
    </w:p>
    <w:p w:rsidR="008C73CF" w:rsidRPr="007952B1" w:rsidRDefault="007952B1" w:rsidP="007952B1">
      <w:pPr>
        <w:widowControl w:val="0"/>
        <w:tabs>
          <w:tab w:val="left" w:pos="1134"/>
        </w:tabs>
        <w:suppressAutoHyphens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8C73CF" w:rsidRPr="007952B1">
        <w:rPr>
          <w:rFonts w:ascii="Times New Roman" w:hAnsi="Times New Roman" w:cs="Times New Roman"/>
          <w:sz w:val="28"/>
          <w:szCs w:val="28"/>
        </w:rPr>
        <w:t>Какую форму отчетности, как правило, использует учреждение? Может ли о</w:t>
      </w:r>
      <w:r w:rsidR="0005697B">
        <w:rPr>
          <w:rFonts w:ascii="Times New Roman" w:hAnsi="Times New Roman" w:cs="Times New Roman"/>
          <w:sz w:val="28"/>
          <w:szCs w:val="28"/>
        </w:rPr>
        <w:t>но предоставить только таблицы,</w:t>
      </w:r>
      <w:r w:rsidR="008C73CF" w:rsidRPr="007952B1">
        <w:rPr>
          <w:rFonts w:ascii="Times New Roman" w:hAnsi="Times New Roman" w:cs="Times New Roman"/>
          <w:sz w:val="28"/>
          <w:szCs w:val="28"/>
        </w:rPr>
        <w:t xml:space="preserve"> краткое изложение результато</w:t>
      </w:r>
      <w:r w:rsidR="0005697B">
        <w:rPr>
          <w:rFonts w:ascii="Times New Roman" w:hAnsi="Times New Roman" w:cs="Times New Roman"/>
          <w:sz w:val="28"/>
          <w:szCs w:val="28"/>
        </w:rPr>
        <w:t xml:space="preserve">в в письменной форме, </w:t>
      </w:r>
      <w:r w:rsidR="008C73CF" w:rsidRPr="007952B1">
        <w:rPr>
          <w:rFonts w:ascii="Times New Roman" w:hAnsi="Times New Roman" w:cs="Times New Roman"/>
          <w:sz w:val="28"/>
          <w:szCs w:val="28"/>
        </w:rPr>
        <w:t>истолкование ит</w:t>
      </w:r>
      <w:r w:rsidR="0005697B">
        <w:rPr>
          <w:rFonts w:ascii="Times New Roman" w:hAnsi="Times New Roman" w:cs="Times New Roman"/>
          <w:sz w:val="28"/>
          <w:szCs w:val="28"/>
        </w:rPr>
        <w:t xml:space="preserve">оговых результатов экспертизы, </w:t>
      </w:r>
      <w:bookmarkStart w:id="8" w:name="_GoBack"/>
      <w:bookmarkEnd w:id="8"/>
      <w:r w:rsidR="008C73CF" w:rsidRPr="007952B1">
        <w:rPr>
          <w:rFonts w:ascii="Times New Roman" w:hAnsi="Times New Roman" w:cs="Times New Roman"/>
          <w:sz w:val="28"/>
          <w:szCs w:val="28"/>
        </w:rPr>
        <w:t xml:space="preserve">рекомендации для дальнейшей работы, при необходимости? Можно ли увидеть примеры (с учетом возможных проблем, связанных с обеспечением конфиденциальности)? </w:t>
      </w:r>
    </w:p>
    <w:p w:rsidR="008C73CF" w:rsidRPr="007952B1" w:rsidRDefault="007952B1" w:rsidP="007952B1">
      <w:pPr>
        <w:widowControl w:val="0"/>
        <w:tabs>
          <w:tab w:val="left" w:pos="1134"/>
        </w:tabs>
        <w:suppressAutoHyphens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="008C73CF" w:rsidRPr="007952B1">
        <w:rPr>
          <w:rFonts w:ascii="Times New Roman" w:hAnsi="Times New Roman" w:cs="Times New Roman"/>
          <w:sz w:val="28"/>
          <w:szCs w:val="28"/>
        </w:rPr>
        <w:t xml:space="preserve">Может ли учреждение опубликовать результаты во внутрикорпоративной сети клиента? </w:t>
      </w:r>
    </w:p>
    <w:p w:rsidR="008C73CF" w:rsidRPr="007952B1" w:rsidRDefault="007952B1" w:rsidP="007952B1">
      <w:pPr>
        <w:widowControl w:val="0"/>
        <w:tabs>
          <w:tab w:val="left" w:pos="1134"/>
        </w:tabs>
        <w:suppressAutoHyphens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r w:rsidR="008C73CF" w:rsidRPr="007952B1">
        <w:rPr>
          <w:rFonts w:ascii="Times New Roman" w:hAnsi="Times New Roman" w:cs="Times New Roman"/>
          <w:sz w:val="28"/>
          <w:szCs w:val="28"/>
        </w:rPr>
        <w:t xml:space="preserve">Проводит ли учреждение презентации итоговых результатов экспертизы, если возникает такая необходимость? Если да, то в какой форме? Оплачиваются ли презентации отдельно? </w:t>
      </w:r>
    </w:p>
    <w:p w:rsidR="008C73CF" w:rsidRPr="007952B1" w:rsidRDefault="007952B1" w:rsidP="007952B1">
      <w:pPr>
        <w:widowControl w:val="0"/>
        <w:tabs>
          <w:tab w:val="left" w:pos="1134"/>
        </w:tabs>
        <w:suppressAutoHyphens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</w:t>
      </w:r>
      <w:r w:rsidR="008C73CF" w:rsidRPr="007952B1">
        <w:rPr>
          <w:rFonts w:ascii="Times New Roman" w:hAnsi="Times New Roman" w:cs="Times New Roman"/>
          <w:sz w:val="28"/>
          <w:szCs w:val="28"/>
        </w:rPr>
        <w:t xml:space="preserve">Проводит ли учреждение видеоконференции? </w:t>
      </w:r>
    </w:p>
    <w:p w:rsidR="008C73CF" w:rsidRPr="007952B1" w:rsidRDefault="007952B1" w:rsidP="007952B1">
      <w:pPr>
        <w:widowControl w:val="0"/>
        <w:tabs>
          <w:tab w:val="left" w:pos="1134"/>
        </w:tabs>
        <w:suppressAutoHyphens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 </w:t>
      </w:r>
      <w:r w:rsidR="008C73CF" w:rsidRPr="007952B1">
        <w:rPr>
          <w:rFonts w:ascii="Times New Roman" w:hAnsi="Times New Roman" w:cs="Times New Roman"/>
          <w:sz w:val="28"/>
          <w:szCs w:val="28"/>
        </w:rPr>
        <w:t>Какие бухгалтерские процедуры и порядок оплаты, как правило, используются в учреждении? Каков обычный порядок расчетов в учреждении?</w:t>
      </w:r>
    </w:p>
    <w:p w:rsidR="008C73CF" w:rsidRPr="007952B1" w:rsidRDefault="007952B1" w:rsidP="007952B1">
      <w:pPr>
        <w:widowControl w:val="0"/>
        <w:tabs>
          <w:tab w:val="left" w:pos="1134"/>
        </w:tabs>
        <w:suppressAutoHyphens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10) </w:t>
      </w:r>
      <w:r w:rsidR="008C73CF" w:rsidRPr="007952B1">
        <w:rPr>
          <w:rFonts w:ascii="Times New Roman" w:hAnsi="Times New Roman" w:cs="Times New Roman"/>
          <w:sz w:val="28"/>
          <w:szCs w:val="28"/>
        </w:rPr>
        <w:t xml:space="preserve">Какие договорные и другие юридические условия приняты в учреждении? Имеется ли у учреждения исчерпывающее письменное описание общих условий сотрудничества? </w:t>
      </w:r>
    </w:p>
    <w:p w:rsidR="007952B1" w:rsidRDefault="007952B1" w:rsidP="007952B1">
      <w:pPr>
        <w:widowControl w:val="0"/>
        <w:tabs>
          <w:tab w:val="left" w:pos="1134"/>
        </w:tabs>
        <w:suppressAutoHyphens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100E7" w:rsidRPr="006E16CB" w:rsidRDefault="002100E7" w:rsidP="007952B1">
      <w:pPr>
        <w:widowControl w:val="0"/>
        <w:tabs>
          <w:tab w:val="left" w:pos="1134"/>
        </w:tabs>
        <w:suppressAutoHyphens/>
        <w:spacing w:after="0"/>
        <w:ind w:firstLine="709"/>
        <w:contextualSpacing/>
        <w:jc w:val="both"/>
      </w:pPr>
    </w:p>
    <w:sectPr w:rsidR="002100E7" w:rsidRPr="006E16CB" w:rsidSect="00D747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6469" w:rsidRDefault="00F56469" w:rsidP="0073001F">
      <w:pPr>
        <w:spacing w:after="0" w:line="240" w:lineRule="auto"/>
      </w:pPr>
      <w:r>
        <w:separator/>
      </w:r>
    </w:p>
  </w:endnote>
  <w:endnote w:type="continuationSeparator" w:id="0">
    <w:p w:rsidR="00F56469" w:rsidRDefault="00F56469" w:rsidP="00730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6469" w:rsidRDefault="00F56469" w:rsidP="0073001F">
      <w:pPr>
        <w:spacing w:after="0" w:line="240" w:lineRule="auto"/>
      </w:pPr>
      <w:r>
        <w:separator/>
      </w:r>
    </w:p>
  </w:footnote>
  <w:footnote w:type="continuationSeparator" w:id="0">
    <w:p w:rsidR="00F56469" w:rsidRDefault="00F56469" w:rsidP="007300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007178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3001F" w:rsidRPr="0073001F" w:rsidRDefault="0073001F">
        <w:pPr>
          <w:pStyle w:val="afe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3001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3001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3001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5697B">
          <w:rPr>
            <w:rFonts w:ascii="Times New Roman" w:hAnsi="Times New Roman" w:cs="Times New Roman"/>
            <w:noProof/>
            <w:sz w:val="28"/>
            <w:szCs w:val="28"/>
          </w:rPr>
          <w:t>226</w:t>
        </w:r>
        <w:r w:rsidRPr="0073001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3001F" w:rsidRDefault="0073001F">
    <w:pPr>
      <w:pStyle w:val="af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38F42EC"/>
    <w:multiLevelType w:val="multilevel"/>
    <w:tmpl w:val="5D5CE9E6"/>
    <w:lvl w:ilvl="0">
      <w:start w:val="1"/>
      <w:numFmt w:val="upperRoman"/>
      <w:lvlText w:val="%1."/>
      <w:lvlJc w:val="left"/>
      <w:pPr>
        <w:ind w:left="1429" w:hanging="72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04" w:hanging="435"/>
      </w:pPr>
      <w:rPr>
        <w:rFonts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  <w:sz w:val="26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  <w:sz w:val="26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  <w:sz w:val="26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  <w:sz w:val="26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  <w:sz w:val="26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  <w:sz w:val="26"/>
      </w:rPr>
    </w:lvl>
  </w:abstractNum>
  <w:abstractNum w:abstractNumId="2" w15:restartNumberingAfterBreak="0">
    <w:nsid w:val="16340AE9"/>
    <w:multiLevelType w:val="hybridMultilevel"/>
    <w:tmpl w:val="7A6639F4"/>
    <w:lvl w:ilvl="0" w:tplc="C7CE9F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8C33753"/>
    <w:multiLevelType w:val="hybridMultilevel"/>
    <w:tmpl w:val="73983388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9FD3ACD"/>
    <w:multiLevelType w:val="hybridMultilevel"/>
    <w:tmpl w:val="13EEDD1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4612B"/>
    <w:multiLevelType w:val="hybridMultilevel"/>
    <w:tmpl w:val="2AFA332E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CC849C9"/>
    <w:multiLevelType w:val="hybridMultilevel"/>
    <w:tmpl w:val="7370F6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237DF2"/>
    <w:multiLevelType w:val="hybridMultilevel"/>
    <w:tmpl w:val="500A1F82"/>
    <w:lvl w:ilvl="0" w:tplc="41385B92">
      <w:start w:val="1"/>
      <w:numFmt w:val="lowerLetter"/>
      <w:lvlText w:val="%1)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F123035"/>
    <w:multiLevelType w:val="hybridMultilevel"/>
    <w:tmpl w:val="1FC2B3EE"/>
    <w:lvl w:ilvl="0" w:tplc="04190017">
      <w:start w:val="1"/>
      <w:numFmt w:val="lowerLetter"/>
      <w:lvlText w:val="%1)"/>
      <w:lvlJc w:val="left"/>
      <w:pPr>
        <w:ind w:left="2062" w:hanging="360"/>
      </w:p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9" w15:restartNumberingAfterBreak="0">
    <w:nsid w:val="24935518"/>
    <w:multiLevelType w:val="hybridMultilevel"/>
    <w:tmpl w:val="9BA6A5BC"/>
    <w:lvl w:ilvl="0" w:tplc="B756EE08">
      <w:start w:val="5"/>
      <w:numFmt w:val="lowerLetter"/>
      <w:lvlText w:val="%1)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8B1DBF"/>
    <w:multiLevelType w:val="hybridMultilevel"/>
    <w:tmpl w:val="65AE1DAC"/>
    <w:lvl w:ilvl="0" w:tplc="5F14F6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B8C50A8"/>
    <w:multiLevelType w:val="hybridMultilevel"/>
    <w:tmpl w:val="AC943ED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0C07AE"/>
    <w:multiLevelType w:val="hybridMultilevel"/>
    <w:tmpl w:val="F6D037A2"/>
    <w:lvl w:ilvl="0" w:tplc="67FC8484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CE91203"/>
    <w:multiLevelType w:val="hybridMultilevel"/>
    <w:tmpl w:val="7188CED0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D915656"/>
    <w:multiLevelType w:val="hybridMultilevel"/>
    <w:tmpl w:val="2B06093E"/>
    <w:lvl w:ilvl="0" w:tplc="525618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23714EF"/>
    <w:multiLevelType w:val="hybridMultilevel"/>
    <w:tmpl w:val="B43AC5FC"/>
    <w:lvl w:ilvl="0" w:tplc="C7CE9F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3807905"/>
    <w:multiLevelType w:val="hybridMultilevel"/>
    <w:tmpl w:val="0B1CA848"/>
    <w:lvl w:ilvl="0" w:tplc="7932D9E6">
      <w:start w:val="1"/>
      <w:numFmt w:val="decimal"/>
      <w:lvlText w:val="%1."/>
      <w:lvlJc w:val="left"/>
      <w:pPr>
        <w:ind w:left="160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 w15:restartNumberingAfterBreak="0">
    <w:nsid w:val="37D10FB1"/>
    <w:multiLevelType w:val="hybridMultilevel"/>
    <w:tmpl w:val="7BCE2798"/>
    <w:lvl w:ilvl="0" w:tplc="3D2633F4">
      <w:start w:val="1"/>
      <w:numFmt w:val="lowerLetter"/>
      <w:lvlText w:val="%1)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3B5E33"/>
    <w:multiLevelType w:val="hybridMultilevel"/>
    <w:tmpl w:val="13EECE0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BD4022"/>
    <w:multiLevelType w:val="hybridMultilevel"/>
    <w:tmpl w:val="1A2C7042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40216D99"/>
    <w:multiLevelType w:val="hybridMultilevel"/>
    <w:tmpl w:val="850ECD34"/>
    <w:lvl w:ilvl="0" w:tplc="C7CE9F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0E72BB4"/>
    <w:multiLevelType w:val="hybridMultilevel"/>
    <w:tmpl w:val="C7B853C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3E30BE"/>
    <w:multiLevelType w:val="hybridMultilevel"/>
    <w:tmpl w:val="8BDC1E0C"/>
    <w:lvl w:ilvl="0" w:tplc="F15CF842">
      <w:start w:val="1"/>
      <w:numFmt w:val="lowerLetter"/>
      <w:lvlText w:val="%1)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842F16"/>
    <w:multiLevelType w:val="hybridMultilevel"/>
    <w:tmpl w:val="1BD2C42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25164C"/>
    <w:multiLevelType w:val="hybridMultilevel"/>
    <w:tmpl w:val="F21CDB12"/>
    <w:lvl w:ilvl="0" w:tplc="E20A1B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B3345B"/>
    <w:multiLevelType w:val="hybridMultilevel"/>
    <w:tmpl w:val="F34E7C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E84130"/>
    <w:multiLevelType w:val="hybridMultilevel"/>
    <w:tmpl w:val="20EC554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6C5333"/>
    <w:multiLevelType w:val="hybridMultilevel"/>
    <w:tmpl w:val="05FE31C2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4B1102FC"/>
    <w:multiLevelType w:val="hybridMultilevel"/>
    <w:tmpl w:val="3EE2F29A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4C1C0FCB"/>
    <w:multiLevelType w:val="hybridMultilevel"/>
    <w:tmpl w:val="1AA44F5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492901"/>
    <w:multiLevelType w:val="hybridMultilevel"/>
    <w:tmpl w:val="A606C06E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4E9167AD"/>
    <w:multiLevelType w:val="hybridMultilevel"/>
    <w:tmpl w:val="B4C8D08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500D463B"/>
    <w:multiLevelType w:val="hybridMultilevel"/>
    <w:tmpl w:val="B9D0E338"/>
    <w:lvl w:ilvl="0" w:tplc="8A00C04C">
      <w:start w:val="1"/>
      <w:numFmt w:val="lowerLetter"/>
      <w:lvlText w:val="%1)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5347AF"/>
    <w:multiLevelType w:val="multilevel"/>
    <w:tmpl w:val="F6A0133C"/>
    <w:lvl w:ilvl="0">
      <w:start w:val="7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34" w15:restartNumberingAfterBreak="0">
    <w:nsid w:val="5ABD5E24"/>
    <w:multiLevelType w:val="hybridMultilevel"/>
    <w:tmpl w:val="D0E80A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9E84AC12">
      <w:start w:val="1"/>
      <w:numFmt w:val="lowerLetter"/>
      <w:lvlText w:val="%2)"/>
      <w:lvlJc w:val="left"/>
      <w:pPr>
        <w:ind w:left="2857" w:hanging="1068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5C1C62C7"/>
    <w:multiLevelType w:val="hybridMultilevel"/>
    <w:tmpl w:val="90B02D04"/>
    <w:lvl w:ilvl="0" w:tplc="C7CE9F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5DBA6728"/>
    <w:multiLevelType w:val="hybridMultilevel"/>
    <w:tmpl w:val="54B0563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714F2A"/>
    <w:multiLevelType w:val="hybridMultilevel"/>
    <w:tmpl w:val="9B742EC2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7">
      <w:start w:val="1"/>
      <w:numFmt w:val="lowerLetter"/>
      <w:lvlText w:val="%2)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5FEB13DE"/>
    <w:multiLevelType w:val="hybridMultilevel"/>
    <w:tmpl w:val="338271F2"/>
    <w:lvl w:ilvl="0" w:tplc="791458F6">
      <w:start w:val="1"/>
      <w:numFmt w:val="upperRoman"/>
      <w:lvlText w:val="%1."/>
      <w:lvlJc w:val="left"/>
      <w:pPr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DA0D5A"/>
    <w:multiLevelType w:val="hybridMultilevel"/>
    <w:tmpl w:val="A9E0969A"/>
    <w:lvl w:ilvl="0" w:tplc="AC3C1C0E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6E8F3405"/>
    <w:multiLevelType w:val="hybridMultilevel"/>
    <w:tmpl w:val="C2E08E0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BC6342"/>
    <w:multiLevelType w:val="hybridMultilevel"/>
    <w:tmpl w:val="7DE06AFE"/>
    <w:lvl w:ilvl="0" w:tplc="41C822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71E947AA"/>
    <w:multiLevelType w:val="multilevel"/>
    <w:tmpl w:val="BD74C48A"/>
    <w:lvl w:ilvl="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3" w15:restartNumberingAfterBreak="0">
    <w:nsid w:val="76F151CB"/>
    <w:multiLevelType w:val="hybridMultilevel"/>
    <w:tmpl w:val="26C0080A"/>
    <w:lvl w:ilvl="0" w:tplc="C7CE9F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78CD27DA"/>
    <w:multiLevelType w:val="multilevel"/>
    <w:tmpl w:val="13FCE8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8EF3146"/>
    <w:multiLevelType w:val="hybridMultilevel"/>
    <w:tmpl w:val="EA7E6778"/>
    <w:lvl w:ilvl="0" w:tplc="C7CE9F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798B1FCA"/>
    <w:multiLevelType w:val="hybridMultilevel"/>
    <w:tmpl w:val="7108AD36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 w15:restartNumberingAfterBreak="0">
    <w:nsid w:val="7C785117"/>
    <w:multiLevelType w:val="hybridMultilevel"/>
    <w:tmpl w:val="5ACEE444"/>
    <w:lvl w:ilvl="0" w:tplc="3044E7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38"/>
  </w:num>
  <w:num w:numId="5">
    <w:abstractNumId w:val="44"/>
  </w:num>
  <w:num w:numId="6">
    <w:abstractNumId w:val="36"/>
  </w:num>
  <w:num w:numId="7">
    <w:abstractNumId w:val="24"/>
  </w:num>
  <w:num w:numId="8">
    <w:abstractNumId w:val="8"/>
  </w:num>
  <w:num w:numId="9">
    <w:abstractNumId w:val="30"/>
  </w:num>
  <w:num w:numId="10">
    <w:abstractNumId w:val="2"/>
  </w:num>
  <w:num w:numId="11">
    <w:abstractNumId w:val="5"/>
  </w:num>
  <w:num w:numId="12">
    <w:abstractNumId w:val="20"/>
  </w:num>
  <w:num w:numId="13">
    <w:abstractNumId w:val="7"/>
  </w:num>
  <w:num w:numId="14">
    <w:abstractNumId w:val="34"/>
  </w:num>
  <w:num w:numId="15">
    <w:abstractNumId w:val="27"/>
  </w:num>
  <w:num w:numId="16">
    <w:abstractNumId w:val="32"/>
  </w:num>
  <w:num w:numId="17">
    <w:abstractNumId w:val="43"/>
  </w:num>
  <w:num w:numId="18">
    <w:abstractNumId w:val="23"/>
  </w:num>
  <w:num w:numId="19">
    <w:abstractNumId w:val="46"/>
  </w:num>
  <w:num w:numId="20">
    <w:abstractNumId w:val="19"/>
  </w:num>
  <w:num w:numId="21">
    <w:abstractNumId w:val="39"/>
  </w:num>
  <w:num w:numId="22">
    <w:abstractNumId w:val="15"/>
  </w:num>
  <w:num w:numId="23">
    <w:abstractNumId w:val="35"/>
  </w:num>
  <w:num w:numId="24">
    <w:abstractNumId w:val="18"/>
  </w:num>
  <w:num w:numId="25">
    <w:abstractNumId w:val="40"/>
  </w:num>
  <w:num w:numId="26">
    <w:abstractNumId w:val="22"/>
  </w:num>
  <w:num w:numId="27">
    <w:abstractNumId w:val="3"/>
  </w:num>
  <w:num w:numId="28">
    <w:abstractNumId w:val="4"/>
  </w:num>
  <w:num w:numId="29">
    <w:abstractNumId w:val="17"/>
  </w:num>
  <w:num w:numId="30">
    <w:abstractNumId w:val="29"/>
  </w:num>
  <w:num w:numId="31">
    <w:abstractNumId w:val="9"/>
  </w:num>
  <w:num w:numId="32">
    <w:abstractNumId w:val="26"/>
  </w:num>
  <w:num w:numId="33">
    <w:abstractNumId w:val="21"/>
  </w:num>
  <w:num w:numId="34">
    <w:abstractNumId w:val="13"/>
  </w:num>
  <w:num w:numId="35">
    <w:abstractNumId w:val="28"/>
  </w:num>
  <w:num w:numId="36">
    <w:abstractNumId w:val="37"/>
  </w:num>
  <w:num w:numId="37">
    <w:abstractNumId w:val="45"/>
  </w:num>
  <w:num w:numId="38">
    <w:abstractNumId w:val="42"/>
  </w:num>
  <w:num w:numId="39">
    <w:abstractNumId w:val="12"/>
  </w:num>
  <w:num w:numId="40">
    <w:abstractNumId w:val="3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</w:num>
  <w:num w:numId="42">
    <w:abstractNumId w:val="31"/>
  </w:num>
  <w:num w:numId="43">
    <w:abstractNumId w:val="41"/>
  </w:num>
  <w:num w:numId="44">
    <w:abstractNumId w:val="14"/>
  </w:num>
  <w:num w:numId="45">
    <w:abstractNumId w:val="25"/>
  </w:num>
  <w:num w:numId="46">
    <w:abstractNumId w:val="6"/>
  </w:num>
  <w:num w:numId="47">
    <w:abstractNumId w:val="11"/>
  </w:num>
  <w:num w:numId="48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88E"/>
    <w:rsid w:val="0005697B"/>
    <w:rsid w:val="000A183D"/>
    <w:rsid w:val="0013138E"/>
    <w:rsid w:val="00161F92"/>
    <w:rsid w:val="00164074"/>
    <w:rsid w:val="00166977"/>
    <w:rsid w:val="00187139"/>
    <w:rsid w:val="001A3640"/>
    <w:rsid w:val="001B4040"/>
    <w:rsid w:val="001C688E"/>
    <w:rsid w:val="002100E7"/>
    <w:rsid w:val="0021745F"/>
    <w:rsid w:val="00225318"/>
    <w:rsid w:val="0027381D"/>
    <w:rsid w:val="002B0200"/>
    <w:rsid w:val="002B7BAE"/>
    <w:rsid w:val="002F5462"/>
    <w:rsid w:val="00396179"/>
    <w:rsid w:val="003A202A"/>
    <w:rsid w:val="003B09E6"/>
    <w:rsid w:val="003C534E"/>
    <w:rsid w:val="003D112D"/>
    <w:rsid w:val="003E2821"/>
    <w:rsid w:val="003E30AF"/>
    <w:rsid w:val="003F6A7D"/>
    <w:rsid w:val="004116D6"/>
    <w:rsid w:val="0042284E"/>
    <w:rsid w:val="00445DCD"/>
    <w:rsid w:val="004651FC"/>
    <w:rsid w:val="004E4111"/>
    <w:rsid w:val="004F451F"/>
    <w:rsid w:val="00500FAF"/>
    <w:rsid w:val="00503F7D"/>
    <w:rsid w:val="00525565"/>
    <w:rsid w:val="0054357C"/>
    <w:rsid w:val="00567263"/>
    <w:rsid w:val="00570615"/>
    <w:rsid w:val="005734C5"/>
    <w:rsid w:val="0058326E"/>
    <w:rsid w:val="005E2F29"/>
    <w:rsid w:val="00626FEB"/>
    <w:rsid w:val="00637B7E"/>
    <w:rsid w:val="00671794"/>
    <w:rsid w:val="006835A4"/>
    <w:rsid w:val="006A64EA"/>
    <w:rsid w:val="006E16CB"/>
    <w:rsid w:val="0073001F"/>
    <w:rsid w:val="00761D84"/>
    <w:rsid w:val="007631D5"/>
    <w:rsid w:val="00771B9C"/>
    <w:rsid w:val="00773961"/>
    <w:rsid w:val="007952B1"/>
    <w:rsid w:val="007C3F01"/>
    <w:rsid w:val="007E502E"/>
    <w:rsid w:val="007F727A"/>
    <w:rsid w:val="00842DC2"/>
    <w:rsid w:val="00845612"/>
    <w:rsid w:val="00851A4F"/>
    <w:rsid w:val="008C73CF"/>
    <w:rsid w:val="00904A20"/>
    <w:rsid w:val="009067B5"/>
    <w:rsid w:val="00984B2B"/>
    <w:rsid w:val="0099107C"/>
    <w:rsid w:val="009B7C11"/>
    <w:rsid w:val="00A26C62"/>
    <w:rsid w:val="00A27B31"/>
    <w:rsid w:val="00A50C23"/>
    <w:rsid w:val="00A52990"/>
    <w:rsid w:val="00A57B13"/>
    <w:rsid w:val="00A705A1"/>
    <w:rsid w:val="00A771E3"/>
    <w:rsid w:val="00A8489D"/>
    <w:rsid w:val="00AC0167"/>
    <w:rsid w:val="00AD7102"/>
    <w:rsid w:val="00AE4536"/>
    <w:rsid w:val="00B205D7"/>
    <w:rsid w:val="00B231A2"/>
    <w:rsid w:val="00B727BF"/>
    <w:rsid w:val="00BA4F38"/>
    <w:rsid w:val="00BD5C7C"/>
    <w:rsid w:val="00C00D34"/>
    <w:rsid w:val="00C072EB"/>
    <w:rsid w:val="00C15C34"/>
    <w:rsid w:val="00C85BDA"/>
    <w:rsid w:val="00C8695A"/>
    <w:rsid w:val="00CB1236"/>
    <w:rsid w:val="00D2798A"/>
    <w:rsid w:val="00D747D3"/>
    <w:rsid w:val="00D96A6B"/>
    <w:rsid w:val="00DC6729"/>
    <w:rsid w:val="00DF44A9"/>
    <w:rsid w:val="00E56F9E"/>
    <w:rsid w:val="00E93B69"/>
    <w:rsid w:val="00F423E9"/>
    <w:rsid w:val="00F453DF"/>
    <w:rsid w:val="00F56469"/>
    <w:rsid w:val="00F726E1"/>
    <w:rsid w:val="00F908F5"/>
    <w:rsid w:val="00FA4E5F"/>
    <w:rsid w:val="00FC1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62DA42-A696-4F75-B9DE-817996F94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7D3"/>
  </w:style>
  <w:style w:type="paragraph" w:styleId="1">
    <w:name w:val="heading 1"/>
    <w:basedOn w:val="a"/>
    <w:next w:val="a"/>
    <w:link w:val="10"/>
    <w:uiPriority w:val="99"/>
    <w:qFormat/>
    <w:rsid w:val="008C73CF"/>
    <w:pPr>
      <w:keepNext/>
      <w:keepLines/>
      <w:spacing w:before="480" w:after="0" w:line="240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8C73CF"/>
    <w:pPr>
      <w:keepNext/>
      <w:widowControl w:val="0"/>
      <w:suppressAutoHyphens/>
      <w:spacing w:before="240" w:after="60" w:line="240" w:lineRule="auto"/>
      <w:ind w:firstLine="709"/>
      <w:jc w:val="both"/>
      <w:outlineLvl w:val="1"/>
    </w:pPr>
    <w:rPr>
      <w:rFonts w:ascii="Arial" w:eastAsia="SimSun" w:hAnsi="Arial" w:cs="Arial"/>
      <w:b/>
      <w:bCs/>
      <w:i/>
      <w:iCs/>
      <w:kern w:val="1"/>
      <w:sz w:val="28"/>
      <w:szCs w:val="28"/>
      <w:lang w:eastAsia="hi-IN" w:bidi="hi-IN"/>
    </w:rPr>
  </w:style>
  <w:style w:type="paragraph" w:styleId="3">
    <w:name w:val="heading 3"/>
    <w:basedOn w:val="a"/>
    <w:link w:val="30"/>
    <w:uiPriority w:val="9"/>
    <w:qFormat/>
    <w:rsid w:val="008C73C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qFormat/>
    <w:rsid w:val="008C73CF"/>
    <w:pPr>
      <w:keepNext/>
      <w:spacing w:before="240" w:after="60" w:line="240" w:lineRule="auto"/>
      <w:ind w:firstLine="709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100E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100E7"/>
    <w:rPr>
      <w:color w:val="800080"/>
      <w:u w:val="single"/>
    </w:rPr>
  </w:style>
  <w:style w:type="paragraph" w:styleId="a5">
    <w:name w:val="Normal (Web)"/>
    <w:basedOn w:val="a"/>
    <w:unhideWhenUsed/>
    <w:rsid w:val="002100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Plain Text"/>
    <w:basedOn w:val="a"/>
    <w:link w:val="a7"/>
    <w:uiPriority w:val="99"/>
    <w:semiHidden/>
    <w:unhideWhenUsed/>
    <w:rsid w:val="002100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Текст Знак"/>
    <w:basedOn w:val="a0"/>
    <w:link w:val="a6"/>
    <w:uiPriority w:val="99"/>
    <w:semiHidden/>
    <w:rsid w:val="002100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2100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basedOn w:val="a"/>
    <w:rsid w:val="002100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2100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100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rsid w:val="002100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8C73C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8C73CF"/>
    <w:rPr>
      <w:rFonts w:ascii="Arial" w:eastAsia="SimSun" w:hAnsi="Arial" w:cs="Arial"/>
      <w:b/>
      <w:bCs/>
      <w:i/>
      <w:iCs/>
      <w:kern w:val="1"/>
      <w:sz w:val="28"/>
      <w:szCs w:val="28"/>
      <w:lang w:eastAsia="hi-IN" w:bidi="hi-IN"/>
    </w:rPr>
  </w:style>
  <w:style w:type="character" w:customStyle="1" w:styleId="30">
    <w:name w:val="Заголовок 3 Знак"/>
    <w:basedOn w:val="a0"/>
    <w:link w:val="3"/>
    <w:uiPriority w:val="9"/>
    <w:rsid w:val="008C73C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rsid w:val="008C73C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b">
    <w:name w:val="Strong"/>
    <w:qFormat/>
    <w:rsid w:val="008C73CF"/>
    <w:rPr>
      <w:b/>
      <w:bCs/>
    </w:rPr>
  </w:style>
  <w:style w:type="paragraph" w:styleId="ac">
    <w:name w:val="Title"/>
    <w:basedOn w:val="a"/>
    <w:link w:val="ad"/>
    <w:qFormat/>
    <w:rsid w:val="008C73CF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Название Знак"/>
    <w:basedOn w:val="a0"/>
    <w:link w:val="ac"/>
    <w:rsid w:val="008C73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Subtitle"/>
    <w:basedOn w:val="a"/>
    <w:link w:val="af"/>
    <w:qFormat/>
    <w:rsid w:val="008C73CF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">
    <w:name w:val="Подзаголовок Знак"/>
    <w:basedOn w:val="a0"/>
    <w:link w:val="ae"/>
    <w:rsid w:val="008C73C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f0">
    <w:name w:val="No Spacing"/>
    <w:uiPriority w:val="1"/>
    <w:qFormat/>
    <w:rsid w:val="008C73CF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styleId="af1">
    <w:name w:val="TOC Heading"/>
    <w:basedOn w:val="1"/>
    <w:next w:val="a"/>
    <w:uiPriority w:val="39"/>
    <w:unhideWhenUsed/>
    <w:qFormat/>
    <w:rsid w:val="008C73CF"/>
    <w:pPr>
      <w:spacing w:line="276" w:lineRule="auto"/>
      <w:outlineLvl w:val="9"/>
    </w:pPr>
    <w:rPr>
      <w:lang w:eastAsia="en-US"/>
    </w:rPr>
  </w:style>
  <w:style w:type="paragraph" w:customStyle="1" w:styleId="11">
    <w:name w:val="Абзац списка1"/>
    <w:basedOn w:val="a"/>
    <w:rsid w:val="008C73CF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paragraph" w:styleId="af2">
    <w:name w:val="footnote text"/>
    <w:basedOn w:val="a"/>
    <w:link w:val="af3"/>
    <w:uiPriority w:val="99"/>
    <w:semiHidden/>
    <w:unhideWhenUsed/>
    <w:rsid w:val="008C73CF"/>
    <w:pPr>
      <w:spacing w:after="0" w:line="240" w:lineRule="auto"/>
      <w:ind w:firstLine="709"/>
      <w:jc w:val="both"/>
    </w:pPr>
    <w:rPr>
      <w:rFonts w:ascii="Times New Roman" w:eastAsia="SimSun" w:hAnsi="Times New Roman" w:cs="Mangal"/>
      <w:sz w:val="20"/>
      <w:szCs w:val="20"/>
      <w:lang w:eastAsia="ru-RU"/>
    </w:rPr>
  </w:style>
  <w:style w:type="character" w:customStyle="1" w:styleId="af3">
    <w:name w:val="Текст сноски Знак"/>
    <w:basedOn w:val="a0"/>
    <w:link w:val="af2"/>
    <w:uiPriority w:val="99"/>
    <w:semiHidden/>
    <w:rsid w:val="008C73CF"/>
    <w:rPr>
      <w:rFonts w:ascii="Times New Roman" w:eastAsia="SimSun" w:hAnsi="Times New Roman" w:cs="Mangal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8C73CF"/>
    <w:rPr>
      <w:vertAlign w:val="superscript"/>
    </w:rPr>
  </w:style>
  <w:style w:type="character" w:customStyle="1" w:styleId="af5">
    <w:name w:val="Гипертекстовая ссылка"/>
    <w:basedOn w:val="a0"/>
    <w:uiPriority w:val="99"/>
    <w:rsid w:val="008C73CF"/>
    <w:rPr>
      <w:color w:val="106BBE"/>
    </w:rPr>
  </w:style>
  <w:style w:type="paragraph" w:customStyle="1" w:styleId="af6">
    <w:name w:val="Нормальный (таблица)"/>
    <w:basedOn w:val="a"/>
    <w:next w:val="a"/>
    <w:rsid w:val="008C73CF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7">
    <w:name w:val="Заголовок для информации об изменениях"/>
    <w:basedOn w:val="1"/>
    <w:next w:val="a"/>
    <w:uiPriority w:val="99"/>
    <w:rsid w:val="008C73CF"/>
    <w:pPr>
      <w:keepNext w:val="0"/>
      <w:keepLines w:val="0"/>
      <w:autoSpaceDE w:val="0"/>
      <w:autoSpaceDN w:val="0"/>
      <w:adjustRightInd w:val="0"/>
      <w:spacing w:before="0" w:after="108"/>
      <w:ind w:firstLine="0"/>
      <w:jc w:val="center"/>
      <w:outlineLvl w:val="9"/>
    </w:pPr>
    <w:rPr>
      <w:rFonts w:ascii="Arial" w:eastAsiaTheme="minorHAnsi" w:hAnsi="Arial" w:cs="Arial"/>
      <w:b w:val="0"/>
      <w:bCs w:val="0"/>
      <w:color w:val="26282F"/>
      <w:sz w:val="18"/>
      <w:szCs w:val="18"/>
      <w:shd w:val="clear" w:color="auto" w:fill="FFFFFF"/>
      <w:lang w:eastAsia="en-US"/>
    </w:rPr>
  </w:style>
  <w:style w:type="paragraph" w:customStyle="1" w:styleId="af8">
    <w:name w:val="Прижатый влево"/>
    <w:basedOn w:val="a"/>
    <w:next w:val="a"/>
    <w:uiPriority w:val="99"/>
    <w:rsid w:val="008C73C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0">
    <w:name w:val="ConsPlusNormal"/>
    <w:rsid w:val="008C73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C73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C73CF"/>
  </w:style>
  <w:style w:type="paragraph" w:customStyle="1" w:styleId="ConsPlusCell0">
    <w:name w:val="ConsPlusCell"/>
    <w:rsid w:val="008C73C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Body Text"/>
    <w:basedOn w:val="a"/>
    <w:link w:val="afa"/>
    <w:unhideWhenUsed/>
    <w:rsid w:val="008C73CF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a">
    <w:name w:val="Основной текст Знак"/>
    <w:basedOn w:val="a0"/>
    <w:link w:val="af9"/>
    <w:rsid w:val="008C73CF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14">
    <w:name w:val="fontstyle14"/>
    <w:basedOn w:val="a0"/>
    <w:rsid w:val="00166977"/>
  </w:style>
  <w:style w:type="character" w:styleId="afb">
    <w:name w:val="annotation reference"/>
    <w:rsid w:val="00166977"/>
    <w:rPr>
      <w:sz w:val="16"/>
      <w:szCs w:val="16"/>
    </w:rPr>
  </w:style>
  <w:style w:type="paragraph" w:styleId="afc">
    <w:name w:val="annotation text"/>
    <w:basedOn w:val="a"/>
    <w:link w:val="afd"/>
    <w:rsid w:val="001669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кст примечания Знак"/>
    <w:basedOn w:val="a0"/>
    <w:link w:val="afc"/>
    <w:rsid w:val="001669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18713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e">
    <w:name w:val="header"/>
    <w:basedOn w:val="a"/>
    <w:link w:val="aff"/>
    <w:uiPriority w:val="99"/>
    <w:unhideWhenUsed/>
    <w:rsid w:val="007300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">
    <w:name w:val="Верхний колонтитул Знак"/>
    <w:basedOn w:val="a0"/>
    <w:link w:val="afe"/>
    <w:uiPriority w:val="99"/>
    <w:rsid w:val="0073001F"/>
  </w:style>
  <w:style w:type="paragraph" w:styleId="aff0">
    <w:name w:val="footer"/>
    <w:basedOn w:val="a"/>
    <w:link w:val="aff1"/>
    <w:uiPriority w:val="99"/>
    <w:unhideWhenUsed/>
    <w:rsid w:val="007300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1">
    <w:name w:val="Нижний колонтитул Знак"/>
    <w:basedOn w:val="a0"/>
    <w:link w:val="aff0"/>
    <w:uiPriority w:val="99"/>
    <w:rsid w:val="0073001F"/>
  </w:style>
  <w:style w:type="paragraph" w:customStyle="1" w:styleId="ConsPlusNonformat">
    <w:name w:val="ConsPlusNonformat"/>
    <w:rsid w:val="005832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">
    <w:name w:val="Абзац списка2"/>
    <w:basedOn w:val="a"/>
    <w:rsid w:val="00AC0167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customStyle="1" w:styleId="31">
    <w:name w:val="Абзац списка3"/>
    <w:basedOn w:val="a"/>
    <w:rsid w:val="00D2798A"/>
    <w:pPr>
      <w:spacing w:after="200" w:line="276" w:lineRule="auto"/>
      <w:ind w:left="720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358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5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nobraz.ru" TargetMode="External"/><Relationship Id="rId13" Type="http://schemas.openxmlformats.org/officeDocument/2006/relationships/hyperlink" Target="http://www.rosmintrud.ru/docs/government/12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rosmintrud.ru/docs/government/120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osmintrud.ru/docs/government/113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ED528A58065F09F632972D08D70134CC9A6E3AEA47B7960C754718B6i2vB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minobraz.ru" TargetMode="External"/><Relationship Id="rId14" Type="http://schemas.openxmlformats.org/officeDocument/2006/relationships/hyperlink" Target="http://www.rosmintrud.ru/nsok/legislation/img-710123553-0001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D09114-5322-4AEF-83B5-62CBFC0A5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14</Pages>
  <Words>4357</Words>
  <Characters>24838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ntf</dc:creator>
  <cp:keywords/>
  <dc:description/>
  <cp:lastModifiedBy>Киргинцева Лилия Владимировна</cp:lastModifiedBy>
  <cp:revision>47</cp:revision>
  <dcterms:created xsi:type="dcterms:W3CDTF">2015-07-01T06:30:00Z</dcterms:created>
  <dcterms:modified xsi:type="dcterms:W3CDTF">2015-07-02T11:57:00Z</dcterms:modified>
</cp:coreProperties>
</file>